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9C62A9">
        <w:tc>
          <w:tcPr>
            <w:tcW w:w="1719" w:type="dxa"/>
            <w:shd w:val="clear" w:color="auto" w:fill="auto"/>
          </w:tcPr>
          <w:p w:rsidR="000D2E7E" w:rsidRPr="0007263F" w:rsidRDefault="00D853CC" w:rsidP="009C62A9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A95ADD" wp14:editId="590F7DEA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143923" w:rsidRDefault="000D2E7E" w:rsidP="009C62A9">
            <w:pPr>
              <w:jc w:val="center"/>
              <w:rPr>
                <w:b/>
                <w:szCs w:val="24"/>
                <w:lang w:val="en-US"/>
              </w:rPr>
            </w:pPr>
          </w:p>
          <w:p w:rsidR="000D2E7E" w:rsidRPr="000D2E7E" w:rsidRDefault="00D853CC" w:rsidP="009C62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9C62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9C62A9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F6462D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 МЕНЕДЖМЕНТА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.03.0</w:t>
      </w:r>
      <w:r w:rsid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5730" w:rsidRPr="009C57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</w:t>
      </w:r>
      <w:r w:rsidR="009C57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="009C5730" w:rsidRPr="009C57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ент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D711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0D2E7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Теория менеджмента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.03.0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Менеджмент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/ [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сост. </w:t>
      </w:r>
      <w:r w:rsidR="009C5730"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Т.Ю. Ширяева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доцент,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]</w:t>
      </w:r>
      <w:r w:rsidR="002A01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; АНОО </w:t>
      </w:r>
      <w:proofErr w:type="gramStart"/>
      <w:r w:rsidR="002A01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="002A01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Новосибирск, 202</w:t>
      </w:r>
      <w:r w:rsidR="005E77A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EF73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Лихтанская</w:t>
      </w:r>
      <w:proofErr w:type="spellEnd"/>
      <w:r w:rsidR="00EF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</w:t>
      </w:r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канд.</w:t>
      </w:r>
      <w:r w:rsidR="0046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наук, доцент</w:t>
      </w:r>
      <w:r w:rsidR="00EF7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</w:t>
      </w:r>
      <w:r w:rsidR="00EF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утверждены и рекомендованы к использованию в учебном процессе кафедрой </w:t>
      </w:r>
      <w:r w:rsidR="00846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менеджмента</w:t>
      </w: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протокол от </w:t>
      </w:r>
      <w:r w:rsidR="00BB7380">
        <w:rPr>
          <w:rFonts w:ascii="Times New Roman" w:eastAsia="Times New Roman" w:hAnsi="Times New Roman"/>
          <w:color w:val="000000"/>
          <w:sz w:val="28"/>
        </w:rPr>
        <w:t>25.05.2025 № 9.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CD4" w:rsidRPr="000D2E7E" w:rsidRDefault="00DB6CD4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9D9" w:rsidRPr="000D2E7E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730" w:rsidRDefault="009C5730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2E7E" w:rsidRPr="000D2E7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0D2E7E" w:rsidRPr="000D2E7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32"/>
          <w:szCs w:val="32"/>
        </w:rPr>
      </w:pP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1. Общие положения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4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2. Структура и содержание курсовой работы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5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3. Основные эт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>апы выполнения курсовой работы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9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4. Приме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рная тематика курсовых работ 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15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5. Требования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 к оформлению курсовой работы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16</w:t>
      </w:r>
    </w:p>
    <w:p w:rsid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6. Сп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>исок рекомендуемой литературы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23</w:t>
      </w:r>
    </w:p>
    <w:p w:rsidR="000D2E7E" w:rsidRPr="00467F4D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7.</w:t>
      </w:r>
      <w:r w:rsidRPr="000D2E7E">
        <w:rPr>
          <w:sz w:val="28"/>
          <w:szCs w:val="28"/>
        </w:rPr>
        <w:t xml:space="preserve"> </w:t>
      </w:r>
      <w:r w:rsidR="00731FF7" w:rsidRPr="00F36A0C">
        <w:rPr>
          <w:rFonts w:ascii="Times New Roman" w:hAnsi="Times New Roman" w:cs="Times New Roman"/>
          <w:color w:val="000000"/>
          <w:sz w:val="32"/>
          <w:szCs w:val="32"/>
        </w:rPr>
        <w:t>Современные профессиональные базы данных и информационные справочные системы</w:t>
      </w:r>
      <w:r w:rsidR="00731FF7" w:rsidRPr="000D2E7E">
        <w:rPr>
          <w:rFonts w:ascii="Times New Roman" w:hAnsi="Times New Roman" w:cs="Times New Roman"/>
          <w:sz w:val="32"/>
          <w:szCs w:val="32"/>
        </w:rPr>
        <w:t xml:space="preserve"> </w:t>
      </w:r>
      <w:r w:rsidR="00731FF7" w:rsidRPr="00467F4D">
        <w:rPr>
          <w:rFonts w:ascii="Times New Roman" w:hAnsi="Times New Roman" w:cs="Times New Roman"/>
          <w:sz w:val="32"/>
          <w:szCs w:val="32"/>
        </w:rPr>
        <w:t>………………</w:t>
      </w:r>
      <w:r w:rsidRPr="00467F4D">
        <w:rPr>
          <w:rFonts w:ascii="Times New Roman" w:hAnsi="Times New Roman" w:cs="Times New Roman"/>
          <w:sz w:val="32"/>
          <w:szCs w:val="32"/>
        </w:rPr>
        <w:t>………….</w:t>
      </w:r>
      <w:r w:rsidRPr="00467F4D">
        <w:rPr>
          <w:rFonts w:ascii="Times New Roman" w:hAnsi="Times New Roman" w:cs="Times New Roman"/>
          <w:sz w:val="28"/>
          <w:szCs w:val="28"/>
        </w:rPr>
        <w:t>23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Приложени</w:t>
      </w:r>
      <w:r w:rsidR="00467F4D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2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>5</w:t>
      </w:r>
    </w:p>
    <w:p w:rsidR="006626EC" w:rsidRDefault="006626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C5730" w:rsidRDefault="008469D9" w:rsidP="009C5730">
      <w:pPr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C5730" w:rsidRPr="009C5730">
        <w:rPr>
          <w:rFonts w:ascii="Times New Roman" w:hAnsi="Times New Roman" w:cs="Times New Roman"/>
          <w:color w:val="000000"/>
          <w:sz w:val="28"/>
          <w:szCs w:val="28"/>
        </w:rPr>
        <w:t>Методические указания к выполнению курсовой работы разработаны в соответствии с требованиями федерального государственного образовательного стандарта по направлению подготовки 38.03.02 Менеджмент, на основании рабочей программы учебной дисциплины «Теория менеджмента».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Цель </w:t>
      </w:r>
      <w:r w:rsidR="00EF1C57">
        <w:rPr>
          <w:rFonts w:ascii="Times New Roman" w:eastAsia="Times New Roman" w:hAnsi="Times New Roman"/>
          <w:color w:val="000000"/>
          <w:sz w:val="28"/>
        </w:rPr>
        <w:t>написания курсовой работы</w:t>
      </w:r>
      <w:r>
        <w:rPr>
          <w:rFonts w:ascii="Times New Roman" w:eastAsia="Times New Roman" w:hAnsi="Times New Roman"/>
          <w:color w:val="000000"/>
          <w:sz w:val="28"/>
        </w:rPr>
        <w:t xml:space="preserve"> - формирование современных теоретических знаний по разработке стратегии, формированию организационной и управленческой структуры, а также способностей решать разнообразные хозяйственные, социальные, психологические проблемы с использованием современных приемов и средств.</w:t>
      </w:r>
    </w:p>
    <w:p w:rsidR="008469D9" w:rsidRPr="000D2E7E" w:rsidRDefault="008469D9" w:rsidP="00EF1C57">
      <w:pPr>
        <w:spacing w:after="0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</w:t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469D9">
        <w:rPr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</w:t>
      </w:r>
      <w:proofErr w:type="gramStart"/>
      <w:r w:rsidRPr="008469D9">
        <w:rPr>
          <w:color w:val="000000"/>
          <w:sz w:val="28"/>
          <w:szCs w:val="28"/>
        </w:rPr>
        <w:t>е</w:t>
      </w:r>
      <w:proofErr w:type="gramEnd"/>
      <w:r w:rsidRPr="008469D9">
        <w:rPr>
          <w:color w:val="000000"/>
          <w:sz w:val="28"/>
          <w:szCs w:val="28"/>
        </w:rPr>
        <w:t xml:space="preserve"> всей работы. Основные элементы курсовой работы приведены в таблице 1.</w:t>
      </w:r>
    </w:p>
    <w:p w:rsidR="00467F4D" w:rsidRPr="008469D9" w:rsidRDefault="00467F4D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</w:p>
    <w:p w:rsidR="008F791E" w:rsidRDefault="00467F4D" w:rsidP="00467F4D">
      <w:pPr>
        <w:pStyle w:val="3"/>
        <w:spacing w:after="0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Таблица 1.- </w:t>
      </w:r>
      <w:r w:rsidR="008F791E" w:rsidRPr="00467F4D">
        <w:rPr>
          <w:b/>
          <w:color w:val="000000"/>
          <w:sz w:val="28"/>
          <w:szCs w:val="28"/>
        </w:rPr>
        <w:t>Структура и объем курсовой работы</w:t>
      </w:r>
    </w:p>
    <w:p w:rsidR="00467F4D" w:rsidRPr="008469D9" w:rsidRDefault="00467F4D" w:rsidP="00467F4D">
      <w:pPr>
        <w:pStyle w:val="3"/>
        <w:spacing w:after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2"/>
        <w:gridCol w:w="3773"/>
      </w:tblGrid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Объем в страницах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1-2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10-15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10-15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5-10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1-3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5606B2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Список источников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(не менее 25 источников)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Приложени</w:t>
            </w:r>
            <w:proofErr w:type="gramStart"/>
            <w:r w:rsidRPr="008469D9">
              <w:rPr>
                <w:rFonts w:eastAsia="Calibri"/>
                <w:color w:val="000000"/>
                <w:sz w:val="28"/>
                <w:szCs w:val="28"/>
              </w:rPr>
              <w:t>е(</w:t>
            </w:r>
            <w:proofErr w:type="gramEnd"/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я)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(неограничен)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30-40 (без приложений)</w:t>
            </w:r>
          </w:p>
        </w:tc>
      </w:tr>
    </w:tbl>
    <w:p w:rsidR="009C62A9" w:rsidRDefault="009C62A9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Титульным листом</w:t>
      </w:r>
      <w:r w:rsidRPr="008F791E">
        <w:rPr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ФИО автора, должность, ФИО руководителя (приложение 1).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Содержание</w:t>
      </w:r>
      <w:r w:rsidRPr="008F791E">
        <w:rPr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</w:t>
      </w:r>
      <w:r w:rsidRPr="008F791E">
        <w:rPr>
          <w:color w:val="000000"/>
          <w:sz w:val="28"/>
          <w:szCs w:val="28"/>
        </w:rPr>
        <w:lastRenderedPageBreak/>
        <w:t>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Содержание располагается в начале курсовой работы, после титульного листа (приложение 2).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Введение</w:t>
      </w:r>
      <w:r w:rsidRPr="008F791E">
        <w:rPr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Введение может быть простым и развернутым. В состав  введения могут входить следующие элементы: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актуальность;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определение предмета и объекта исследования;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цель и задачи работы;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 представление понятий.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 xml:space="preserve">Актуальность </w:t>
      </w:r>
      <w:r w:rsidRPr="008F791E">
        <w:rPr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 xml:space="preserve">Объект исследования </w:t>
      </w:r>
      <w:r w:rsidRPr="008F791E">
        <w:rPr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студент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Предмет исследования</w:t>
      </w:r>
      <w:r w:rsidRPr="008F791E">
        <w:rPr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 xml:space="preserve">Объект наблюдения </w:t>
      </w:r>
      <w:r w:rsidRPr="008F791E">
        <w:rPr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Цель</w:t>
      </w:r>
      <w:r w:rsidRPr="008F791E">
        <w:rPr>
          <w:color w:val="000000"/>
          <w:sz w:val="28"/>
          <w:szCs w:val="28"/>
        </w:rPr>
        <w:t xml:space="preserve"> – это прогнозирование результата, который должен </w:t>
      </w:r>
      <w:proofErr w:type="gramStart"/>
      <w:r w:rsidRPr="008F791E">
        <w:rPr>
          <w:color w:val="000000"/>
          <w:sz w:val="28"/>
          <w:szCs w:val="28"/>
        </w:rPr>
        <w:t>быть</w:t>
      </w:r>
      <w:proofErr w:type="gramEnd"/>
      <w:r w:rsidRPr="008F791E">
        <w:rPr>
          <w:color w:val="000000"/>
          <w:sz w:val="28"/>
          <w:szCs w:val="28"/>
        </w:rPr>
        <w:t xml:space="preserve"> достигнут в ходе работы. Она должна быть четкой, ясной и лаконичной.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Цель исследования определяет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задачи,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изучить теоретические основы принятия управленческих решений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...,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т.п.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Объем раздела «Введение» должен быть не более 2-х страниц.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Основная часть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</w:t>
      </w:r>
      <w:proofErr w:type="gramStart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излагаются</w:t>
      </w:r>
      <w:proofErr w:type="gramEnd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сущность рассматриваемых проблем в управленческой деятельности и высказывается своя точка зрения. Первый раздел служит теоретическим обоснованием для </w:t>
      </w:r>
      <w:proofErr w:type="gramStart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последующих</w:t>
      </w:r>
      <w:proofErr w:type="gramEnd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Второй раздел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курсовой работы носит аналитический характер. В нем дается анализ исследуемой проблемы на предприятии, общая характеристика объекта наблюдения, сведения об его основных экономических показателях, развернутая информация о состоянии тех направлений деятельности объекта, которые предполагается усовершенствовать.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подразделе 2.1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8F791E" w:rsidRPr="008F791E" w:rsidRDefault="008F791E" w:rsidP="008F791E">
      <w:pPr>
        <w:shd w:val="clear" w:color="auto" w:fill="FFFFFF"/>
        <w:ind w:left="58" w:right="14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 соответствии с выбранным предметом исследования.</w:t>
      </w:r>
    </w:p>
    <w:p w:rsidR="008F791E" w:rsidRPr="008F791E" w:rsidRDefault="008F791E" w:rsidP="008F791E">
      <w:pPr>
        <w:shd w:val="clear" w:color="auto" w:fill="FFFFFF"/>
        <w:ind w:left="67" w:firstLine="562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Главной целью второго раздела является анализ и оценка со</w:t>
      </w:r>
      <w:r w:rsidRPr="008F791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Методы исследования и сбора информации: тесты, анкетирование, опросы, наблюдения и др.</w:t>
      </w:r>
    </w:p>
    <w:p w:rsidR="008F791E" w:rsidRPr="008F791E" w:rsidRDefault="008F791E" w:rsidP="008F791E">
      <w:pPr>
        <w:shd w:val="clear" w:color="auto" w:fill="FFFFFF"/>
        <w:ind w:left="5" w:right="62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8F791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(предприятии).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9" w:right="34" w:firstLine="595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8F791E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раздел курсовой работы </w:t>
      </w:r>
      <w:proofErr w:type="gramStart"/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является рекомендательным в нем разрабатываются</w:t>
      </w:r>
      <w:proofErr w:type="gramEnd"/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практические рекомендации по решению изучаемой проблемы. Дается описание и обоснование предложений (решений) по со</w:t>
      </w: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Заключение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содержит итоги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выполненной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8F791E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В заключение рекомендуется использовать следующие слова: исследовано, установлено, обосновано, доказано, выявлено, предложено, рассмотрено.</w:t>
      </w:r>
      <w:proofErr w:type="gramEnd"/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После заключения в курсовой работе приводится </w:t>
      </w:r>
      <w:r w:rsidRPr="008F791E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список использованных источников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. Список отражает объем информации самостоятельно обработанный студентом. Поэтому в списке использованных источников должны быть отражены только те, на которые есть ссылки в тексте, в том числе электронные.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8F791E">
        <w:rPr>
          <w:rFonts w:ascii="Times New Roman" w:hAnsi="Times New Roman" w:cs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потребителей и др. </w:t>
      </w:r>
    </w:p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91E" w:rsidRPr="008F791E" w:rsidRDefault="008F791E" w:rsidP="0095300B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Основные этапы курсовой работы: 1) выбор темы; 2) разработка плана курсовой работы и его согласование с руководителем; 3) изучение нормативных документов, литературных источников, статистической информации и написание теоретической части курсовой работы; 4) изучение объекта исследования, обработка материалов исследования и написание исследовательской части курсовой работы; 5) написание заключительной части работы, включающей выводы и предложения.</w:t>
      </w:r>
      <w:proofErr w:type="gramEnd"/>
    </w:p>
    <w:p w:rsidR="008F791E" w:rsidRPr="008F791E" w:rsidRDefault="008F791E" w:rsidP="009530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Выбор темы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«Теория менеджмента (история управленческой мысли, теория организации, организационное поведение)»,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8F791E" w:rsidRPr="008F791E" w:rsidRDefault="008F791E" w:rsidP="008F791E">
      <w:pPr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8F791E" w:rsidRPr="008F791E" w:rsidRDefault="008F791E" w:rsidP="008F791E">
      <w:pPr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8F791E" w:rsidRPr="008F791E" w:rsidRDefault="008F791E" w:rsidP="0095300B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выбор наиболее актуальных тем дисциплины «Теория менеджмента (история управленческой мысли, теория организации, организационное поведение)», позволяющих глубоко изучить проблемы теории;</w:t>
      </w:r>
    </w:p>
    <w:p w:rsidR="008F791E" w:rsidRPr="008F791E" w:rsidRDefault="008F791E" w:rsidP="0095300B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учет профиля вуза;</w:t>
      </w:r>
    </w:p>
    <w:p w:rsidR="008F791E" w:rsidRPr="008F791E" w:rsidRDefault="008F791E" w:rsidP="0095300B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связь теории с практикой;</w:t>
      </w:r>
    </w:p>
    <w:p w:rsidR="008F791E" w:rsidRPr="008F791E" w:rsidRDefault="008F791E" w:rsidP="0095300B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учет разнообразия интересов студентов;</w:t>
      </w:r>
    </w:p>
    <w:p w:rsidR="008F791E" w:rsidRPr="008F791E" w:rsidRDefault="008F791E" w:rsidP="0095300B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ориентация на пробуждение у студентов самостоятельности в подходе к написанию работы.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1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8F791E" w:rsidRPr="008F791E" w:rsidRDefault="008F791E" w:rsidP="009530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Составление списка источников по теме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Изучение списка использованных источников расширяет кругозор студентов, приучает к работе с книгой, прививает навыки научного исследования. Хорошо составленный список – залог успешной работы студента. Список использованных источников должен включать монографии и статьи из научных журналов.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При составлении списка должны быть использованы:</w:t>
      </w:r>
    </w:p>
    <w:p w:rsidR="008F791E" w:rsidRPr="008F791E" w:rsidRDefault="008F791E" w:rsidP="0095300B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br/>
        <w:t>в учебной программе дисциплины;</w:t>
      </w:r>
    </w:p>
    <w:p w:rsidR="008F791E" w:rsidRPr="008F791E" w:rsidRDefault="008F791E" w:rsidP="0095300B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8F791E" w:rsidRPr="008F791E" w:rsidRDefault="008F791E" w:rsidP="0095300B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8F791E" w:rsidRPr="008F791E" w:rsidRDefault="008F791E" w:rsidP="0095300B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специальные библиографические издания;</w:t>
      </w:r>
    </w:p>
    <w:p w:rsidR="008F791E" w:rsidRPr="008F791E" w:rsidRDefault="008F791E" w:rsidP="0095300B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8F791E" w:rsidRPr="008F791E" w:rsidRDefault="008F791E" w:rsidP="0095300B">
      <w:pPr>
        <w:shd w:val="clear" w:color="auto" w:fill="FFFFFF"/>
        <w:tabs>
          <w:tab w:val="left" w:pos="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Составленный студентом список использованной литературы должен</w:t>
      </w:r>
      <w:r w:rsidRPr="008F791E">
        <w:rPr>
          <w:rFonts w:ascii="Times New Roman" w:hAnsi="Times New Roman" w:cs="Times New Roman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быть </w:t>
      </w:r>
      <w:r w:rsidRPr="008F791E">
        <w:rPr>
          <w:rFonts w:ascii="Times New Roman" w:hAnsi="Times New Roman" w:cs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Задача руководителя:</w:t>
      </w:r>
    </w:p>
    <w:p w:rsidR="008F791E" w:rsidRPr="008F791E" w:rsidRDefault="008F791E" w:rsidP="0095300B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8F791E" w:rsidRPr="008F791E" w:rsidRDefault="008F791E" w:rsidP="0095300B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ограничить список в разумных пределах;</w:t>
      </w:r>
    </w:p>
    <w:p w:rsidR="008F791E" w:rsidRPr="008F791E" w:rsidRDefault="008F791E" w:rsidP="0095300B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показать студенту, в какой очередности надо изучать литературу;</w:t>
      </w:r>
    </w:p>
    <w:p w:rsidR="008F791E" w:rsidRPr="008F791E" w:rsidRDefault="008F791E" w:rsidP="0095300B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8469D9" w:rsidRDefault="008469D9" w:rsidP="0095300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8F791E" w:rsidRPr="008F791E" w:rsidRDefault="008F791E" w:rsidP="0095300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литературы и составление плана курсовой работы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>чень трудоемкий и наиболее длительный этап работы. Чтобы ускорить этот процесс, студент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lastRenderedPageBreak/>
        <w:t xml:space="preserve">Конспект </w:t>
      </w: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8F791E"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6"/>
          <w:sz w:val="28"/>
          <w:szCs w:val="28"/>
        </w:rPr>
        <w:t>В результате составления конспекта студент получает целостное представление о внутреннем содержании темы и основных вопросах.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Тезисы </w:t>
      </w: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–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Выписки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План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прочитанного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>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95300B" w:rsidRDefault="0095300B" w:rsidP="0095300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8F791E" w:rsidRPr="008F791E" w:rsidRDefault="008F791E" w:rsidP="0095300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8F791E" w:rsidRPr="008F791E" w:rsidRDefault="008F791E" w:rsidP="0095300B">
      <w:pPr>
        <w:shd w:val="clear" w:color="auto" w:fill="FFFFFF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по содержанию:</w:t>
      </w:r>
    </w:p>
    <w:p w:rsidR="008F791E" w:rsidRPr="008F791E" w:rsidRDefault="008F791E" w:rsidP="0095300B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8F791E" w:rsidRPr="008F791E" w:rsidRDefault="008F791E" w:rsidP="0095300B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8F791E" w:rsidRPr="008F791E" w:rsidRDefault="008F791E" w:rsidP="008F791E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8F791E" w:rsidRPr="008F791E" w:rsidRDefault="008F791E" w:rsidP="008F791E">
      <w:pPr>
        <w:shd w:val="clear" w:color="auto" w:fill="FFFFFF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по форме: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8F791E">
        <w:rPr>
          <w:rFonts w:ascii="Times New Roman" w:hAnsi="Times New Roman" w:cs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8F791E"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проблем,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8F791E" w:rsidRPr="008F791E" w:rsidRDefault="008F791E" w:rsidP="009530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Работа над текстом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8F791E">
        <w:rPr>
          <w:rFonts w:ascii="Times New Roman" w:hAnsi="Times New Roman" w:cs="Times New Roman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разных вариантов толкования.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 xml:space="preserve">При изложении требований в тексте должны употребляться слова и словосочетания: </w:t>
      </w:r>
      <w:proofErr w:type="gramStart"/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должен</w:t>
      </w:r>
      <w:proofErr w:type="gramEnd"/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, необходимо, требуется, чтобы, разрешается только, не допускается, запрещается. При изложении других положений следует применять словосочетания: могут быть, как правило, при необходимости, может быть. Форма изложения – повествовательная, например.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8F791E" w:rsidRPr="008F791E" w:rsidRDefault="008F791E" w:rsidP="0095300B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обороты разговорной речи;</w:t>
      </w:r>
    </w:p>
    <w:p w:rsidR="008F791E" w:rsidRPr="008F791E" w:rsidRDefault="008F791E" w:rsidP="0095300B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8F791E" w:rsidRPr="008F791E" w:rsidRDefault="008F791E" w:rsidP="0095300B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произвольные словообразования;</w:t>
      </w:r>
    </w:p>
    <w:p w:rsidR="008F791E" w:rsidRPr="008F791E" w:rsidRDefault="008F791E" w:rsidP="0095300B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  <w:proofErr w:type="gramEnd"/>
    </w:p>
    <w:p w:rsidR="008F791E" w:rsidRPr="008F791E" w:rsidRDefault="008F791E" w:rsidP="0095300B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нашему мнению). 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8F791E" w:rsidRPr="008F791E" w:rsidRDefault="008F791E" w:rsidP="009530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следующих правил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8F791E">
        <w:rPr>
          <w:rFonts w:ascii="Times New Roman" w:hAnsi="Times New Roman" w:cs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то есть о </w:t>
      </w:r>
      <w:r w:rsidRPr="008F791E">
        <w:rPr>
          <w:rFonts w:ascii="Times New Roman" w:hAnsi="Times New Roman" w:cs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системный метод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структурный метод,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8F791E" w:rsidRPr="008F791E" w:rsidRDefault="008F791E" w:rsidP="008F791E">
      <w:pPr>
        <w:shd w:val="clear" w:color="auto" w:fill="FFFFFF"/>
        <w:tabs>
          <w:tab w:val="left" w:pos="1440"/>
        </w:tabs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8F791E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который также должен быть использован </w:t>
      </w:r>
      <w:proofErr w:type="gramStart"/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proofErr w:type="gramEnd"/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студентов на изучение жизни и деятельности системы и той роли, которую выполняет данный социальный институт.</w:t>
      </w:r>
    </w:p>
    <w:p w:rsidR="008F791E" w:rsidRPr="008F791E" w:rsidRDefault="008F791E" w:rsidP="0095300B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требованиям логичности,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8F791E" w:rsidRPr="008F791E" w:rsidRDefault="008F791E" w:rsidP="0095300B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8F791E" w:rsidRDefault="008F791E" w:rsidP="0095300B">
      <w:pPr>
        <w:pStyle w:val="Default"/>
        <w:rPr>
          <w:sz w:val="22"/>
          <w:szCs w:val="22"/>
        </w:rPr>
      </w:pPr>
    </w:p>
    <w:p w:rsidR="008F791E" w:rsidRPr="000D2E7E" w:rsidRDefault="008F791E" w:rsidP="0095300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EF7388" w:rsidP="00EF7388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4. </w:t>
      </w:r>
      <w:r w:rsidR="000D2E7E"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Делегирование полномочий как условие эффективности управления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Методы экономического и психологического побуждения к труду.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Нравственные и этикетные нормы делового общения.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Оценка эффективности организационной структуры управления.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Роль информационных ресурсов в управлении организацией.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Современные технологии разработки управленческих решений.</w:t>
      </w:r>
    </w:p>
    <w:p w:rsidR="008F791E" w:rsidRPr="008F791E" w:rsidRDefault="008F791E" w:rsidP="008F791E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Стимулирование труда как фактор эффективности деятельности организации.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Успех и карьера менеджера.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Стили руководства предприятием и условия их использования.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10.Управление персоналом в системе управления организацией. 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11. </w:t>
      </w:r>
      <w:r w:rsidR="005E77AA">
        <w:rPr>
          <w:sz w:val="28"/>
          <w:szCs w:val="28"/>
        </w:rPr>
        <w:t>Коммуникации в системе управления</w:t>
      </w:r>
      <w:r w:rsidRPr="008F791E">
        <w:rPr>
          <w:sz w:val="28"/>
          <w:szCs w:val="28"/>
        </w:rPr>
        <w:t>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12. Оценка сильных и слабых сторон организации.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13. Мотивация и стимулирование работников современных предприятий.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14. Эффективность принятия управленческих решений в организации.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15.Роль корпоративной культуры в управлении организацией. 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16. Роль конфликтов в деятельности организации и способы их устранения.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17. Методы руководства, их возрастающая роль в управлении коллективом.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18. </w:t>
      </w:r>
      <w:proofErr w:type="spellStart"/>
      <w:r w:rsidRPr="008F791E">
        <w:rPr>
          <w:sz w:val="28"/>
          <w:szCs w:val="28"/>
        </w:rPr>
        <w:t>Самоменеджмент</w:t>
      </w:r>
      <w:proofErr w:type="spellEnd"/>
      <w:r w:rsidRPr="008F791E">
        <w:rPr>
          <w:sz w:val="28"/>
          <w:szCs w:val="28"/>
        </w:rPr>
        <w:t xml:space="preserve"> руководителя.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19. Влияние личности менеджера на эффективность деятельности организации.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20. </w:t>
      </w:r>
      <w:proofErr w:type="spellStart"/>
      <w:r w:rsidRPr="008F791E">
        <w:rPr>
          <w:sz w:val="28"/>
          <w:szCs w:val="28"/>
        </w:rPr>
        <w:t>Коучинг</w:t>
      </w:r>
      <w:proofErr w:type="spellEnd"/>
      <w:r w:rsidRPr="008F791E">
        <w:rPr>
          <w:sz w:val="28"/>
          <w:szCs w:val="28"/>
        </w:rPr>
        <w:t xml:space="preserve"> как инструмент развития </w:t>
      </w:r>
      <w:proofErr w:type="gramStart"/>
      <w:r w:rsidRPr="008F791E">
        <w:rPr>
          <w:sz w:val="28"/>
          <w:szCs w:val="28"/>
        </w:rPr>
        <w:t>топ-менеджеров</w:t>
      </w:r>
      <w:proofErr w:type="gramEnd"/>
      <w:r w:rsidRPr="008F791E">
        <w:rPr>
          <w:sz w:val="28"/>
          <w:szCs w:val="28"/>
        </w:rPr>
        <w:t xml:space="preserve">. </w:t>
      </w:r>
    </w:p>
    <w:p w:rsidR="008F791E" w:rsidRDefault="008F791E" w:rsidP="000D2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F1C57" w:rsidRDefault="00EF1C57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7388" w:rsidRPr="00B251E2" w:rsidRDefault="00EF7388" w:rsidP="00EF738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07738170"/>
      <w:r>
        <w:rPr>
          <w:rFonts w:ascii="Times New Roman" w:hAnsi="Times New Roman" w:cs="Times New Roman"/>
          <w:sz w:val="28"/>
          <w:szCs w:val="28"/>
        </w:rPr>
        <w:t>Курсовая работа должна быть оформлена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с</w:t>
      </w:r>
      <w:r w:rsidRPr="00B25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</w:rPr>
        <w:t>использованием текстов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251E2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z w:val="28"/>
          <w:szCs w:val="28"/>
        </w:rPr>
        <w:t xml:space="preserve"> и распеча</w:t>
      </w:r>
      <w:r>
        <w:rPr>
          <w:rFonts w:ascii="Times New Roman" w:hAnsi="Times New Roman" w:cs="Times New Roman"/>
          <w:sz w:val="28"/>
          <w:szCs w:val="28"/>
        </w:rPr>
        <w:t>тана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на принтере.</w:t>
      </w:r>
    </w:p>
    <w:p w:rsidR="00EF7388" w:rsidRDefault="00EF7388" w:rsidP="00EF738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. Форма титульного листа </w:t>
      </w:r>
      <w:r>
        <w:rPr>
          <w:rFonts w:ascii="Times New Roman" w:hAnsi="Times New Roman" w:cs="Times New Roman"/>
          <w:spacing w:val="-6"/>
          <w:sz w:val="28"/>
          <w:szCs w:val="28"/>
        </w:rPr>
        <w:t>приведена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в </w:t>
      </w:r>
      <w:r w:rsidRPr="009C62A9">
        <w:rPr>
          <w:rFonts w:ascii="Times New Roman" w:hAnsi="Times New Roman" w:cs="Times New Roman"/>
          <w:spacing w:val="-6"/>
          <w:sz w:val="28"/>
          <w:szCs w:val="28"/>
        </w:rPr>
        <w:t>приложении 1.</w:t>
      </w:r>
    </w:p>
    <w:p w:rsidR="00EF7388" w:rsidRPr="00B251E2" w:rsidRDefault="00EF7388" w:rsidP="00EF7388">
      <w:pPr>
        <w:pStyle w:val="Normal"/>
        <w:ind w:firstLine="709"/>
        <w:jc w:val="both"/>
        <w:rPr>
          <w:sz w:val="28"/>
          <w:szCs w:val="28"/>
        </w:rPr>
      </w:pPr>
      <w:r w:rsidRPr="00B251E2">
        <w:rPr>
          <w:sz w:val="28"/>
          <w:szCs w:val="28"/>
        </w:rPr>
        <w:t>Слово «</w:t>
      </w: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 xml:space="preserve">» пишется прописными буквами и выравнивается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 xml:space="preserve">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источников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EF7388" w:rsidRDefault="00EF7388" w:rsidP="00EF738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r w:rsidRPr="00B251E2">
        <w:rPr>
          <w:rFonts w:ascii="Times New Roman" w:hAnsi="Times New Roman" w:cs="Times New Roman"/>
          <w:sz w:val="28"/>
          <w:szCs w:val="28"/>
        </w:rPr>
        <w:t xml:space="preserve"> должно быть размещено на одной странице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388" w:rsidRPr="00B251E2" w:rsidRDefault="00EF7388" w:rsidP="00EF738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1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Разделы в </w:t>
      </w:r>
      <w:r w:rsidRPr="00E54686">
        <w:rPr>
          <w:rFonts w:ascii="Times New Roman" w:hAnsi="Times New Roman" w:cs="Times New Roman"/>
          <w:sz w:val="28"/>
          <w:szCs w:val="28"/>
        </w:rPr>
        <w:t>курсовой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6F41">
        <w:rPr>
          <w:rFonts w:ascii="Times New Roman" w:hAnsi="Times New Roman" w:cs="Times New Roman"/>
          <w:sz w:val="28"/>
          <w:szCs w:val="28"/>
        </w:rPr>
        <w:t xml:space="preserve"> нумеруютс</w:t>
      </w:r>
      <w:r>
        <w:rPr>
          <w:rFonts w:ascii="Times New Roman" w:hAnsi="Times New Roman" w:cs="Times New Roman"/>
          <w:sz w:val="28"/>
          <w:szCs w:val="28"/>
        </w:rPr>
        <w:t>я по порядку арабскими цифрами, н</w:t>
      </w:r>
      <w:r w:rsidRPr="00616F41">
        <w:rPr>
          <w:rFonts w:ascii="Times New Roman" w:hAnsi="Times New Roman" w:cs="Times New Roman"/>
          <w:sz w:val="28"/>
          <w:szCs w:val="28"/>
        </w:rPr>
        <w:t>апри</w:t>
      </w:r>
      <w:r>
        <w:rPr>
          <w:rFonts w:ascii="Times New Roman" w:hAnsi="Times New Roman" w:cs="Times New Roman"/>
          <w:sz w:val="28"/>
          <w:szCs w:val="28"/>
        </w:rPr>
        <w:t>мер:</w:t>
      </w:r>
      <w:r w:rsidRPr="00616F41">
        <w:rPr>
          <w:rFonts w:ascii="Times New Roman" w:hAnsi="Times New Roman" w:cs="Times New Roman"/>
          <w:sz w:val="28"/>
          <w:szCs w:val="28"/>
        </w:rPr>
        <w:t xml:space="preserve"> 1., 2. и т.д.</w:t>
      </w:r>
    </w:p>
    <w:p w:rsidR="00EF7388" w:rsidRPr="00616F41" w:rsidRDefault="00EF7388" w:rsidP="00EF73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16F41">
        <w:rPr>
          <w:rFonts w:ascii="Times New Roman" w:hAnsi="Times New Roman" w:cs="Times New Roman"/>
          <w:sz w:val="28"/>
          <w:szCs w:val="28"/>
        </w:rPr>
        <w:t>Введение, заключение, список</w:t>
      </w:r>
      <w:r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Pr="00616F41">
        <w:rPr>
          <w:rFonts w:ascii="Times New Roman" w:hAnsi="Times New Roman" w:cs="Times New Roman"/>
          <w:sz w:val="28"/>
          <w:szCs w:val="28"/>
        </w:rPr>
        <w:t xml:space="preserve"> и приложение не нумеруются.</w:t>
      </w:r>
    </w:p>
    <w:p w:rsidR="00EF7388" w:rsidRPr="00616F41" w:rsidRDefault="00EF7388" w:rsidP="00EF7388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6F41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EF7388" w:rsidRPr="00616F41" w:rsidRDefault="00EF7388" w:rsidP="00EF7388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 xml:space="preserve">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16F41">
        <w:rPr>
          <w:iCs/>
          <w:sz w:val="28"/>
          <w:szCs w:val="28"/>
        </w:rPr>
        <w:t>Например:</w:t>
      </w:r>
    </w:p>
    <w:p w:rsidR="00EF7388" w:rsidRPr="00616F41" w:rsidRDefault="00EF7388" w:rsidP="00EF7388">
      <w:pPr>
        <w:pStyle w:val="a7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EF7388" w:rsidRDefault="00EF7388" w:rsidP="00EF7388">
      <w:pPr>
        <w:pStyle w:val="6"/>
        <w:shd w:val="clear" w:color="auto" w:fill="FFFFFF"/>
        <w:ind w:firstLine="709"/>
        <w:rPr>
          <w:rFonts w:ascii="Arial" w:hAnsi="Arial" w:cs="Arial"/>
          <w:b/>
          <w:color w:val="auto"/>
          <w:spacing w:val="-8"/>
          <w:sz w:val="24"/>
          <w:szCs w:val="24"/>
        </w:rPr>
      </w:pPr>
      <w:r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EF7388" w:rsidRDefault="00EF7388" w:rsidP="00EF7388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EF7388" w:rsidRDefault="00EF7388" w:rsidP="00EF7388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(правильный вариант)</w:t>
      </w:r>
    </w:p>
    <w:p w:rsidR="00EF7388" w:rsidRDefault="00EF7388" w:rsidP="00EF7388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ОСОБЕННОСТИ КОММЕРЧЕСКОЙ ДЕЯТЕЛЬНОСТИ В УСЛОВИЯХ </w:t>
      </w:r>
      <w:r>
        <w:rPr>
          <w:rFonts w:ascii="Arial" w:hAnsi="Arial" w:cs="Arial"/>
          <w:b/>
          <w:sz w:val="24"/>
          <w:szCs w:val="24"/>
        </w:rPr>
        <w:br/>
        <w:t>РЫНОЧНЫХ ОТНОШЕНИЙ</w:t>
      </w:r>
    </w:p>
    <w:p w:rsidR="00EF7388" w:rsidRDefault="00EF7388" w:rsidP="00EF7388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(неправильный вариант)</w:t>
      </w:r>
    </w:p>
    <w:p w:rsidR="00EF7388" w:rsidRDefault="00EF7388" w:rsidP="00EF7388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</w:p>
    <w:p w:rsidR="00EF7388" w:rsidRPr="001C675C" w:rsidRDefault="00EF7388" w:rsidP="00EF7388"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Заголовок раздела</w:t>
      </w:r>
      <w:r w:rsidRPr="001C675C">
        <w:rPr>
          <w:sz w:val="28"/>
          <w:szCs w:val="28"/>
        </w:rPr>
        <w:t xml:space="preserve"> следует отделять от текста полуторным межстрочным интервалом. Интервал между строчками заго</w:t>
      </w:r>
      <w:r>
        <w:rPr>
          <w:sz w:val="28"/>
          <w:szCs w:val="28"/>
        </w:rPr>
        <w:t>ловка</w:t>
      </w:r>
      <w:r w:rsidRPr="001C675C">
        <w:rPr>
          <w:sz w:val="28"/>
          <w:szCs w:val="28"/>
        </w:rPr>
        <w:t xml:space="preserve"> – одинарный. </w:t>
      </w:r>
      <w:r w:rsidRPr="001C675C">
        <w:rPr>
          <w:iCs/>
          <w:sz w:val="28"/>
          <w:szCs w:val="28"/>
        </w:rPr>
        <w:t>Например:</w:t>
      </w:r>
    </w:p>
    <w:p w:rsidR="00EF7388" w:rsidRDefault="00EF7388" w:rsidP="00EF7388">
      <w:pPr>
        <w:pStyle w:val="6"/>
        <w:shd w:val="clear" w:color="auto" w:fill="FFFFFF"/>
        <w:ind w:firstLine="709"/>
        <w:rPr>
          <w:rFonts w:ascii="Arial" w:hAnsi="Arial" w:cs="Arial"/>
          <w:b/>
          <w:color w:val="auto"/>
          <w:spacing w:val="-8"/>
          <w:sz w:val="24"/>
          <w:szCs w:val="24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43FF6" wp14:editId="2A86BDE0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Arial" w:hAnsi="Arial" w:cs="Arial"/>
          <w:b/>
          <w:color w:val="auto"/>
          <w:spacing w:val="-8"/>
          <w:sz w:val="24"/>
          <w:szCs w:val="24"/>
        </w:rPr>
        <w:t>1. ОСОБЕННОСТИ КОММЕРЧЕСКОЙ ДЕЯТЕЛЬНОСТИ</w:t>
      </w:r>
    </w:p>
    <w:p w:rsidR="00EF7388" w:rsidRDefault="00EF7388" w:rsidP="00EF7388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EF7388" w:rsidRDefault="00EF7388" w:rsidP="00EF7388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EF772" wp14:editId="3AD78550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2A9" w:rsidRDefault="009C62A9" w:rsidP="00EF7388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9C62A9" w:rsidRDefault="009C62A9" w:rsidP="00EF7388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EF7388" w:rsidRPr="001C675C" w:rsidRDefault="00EF7388" w:rsidP="00EF7388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32"/>
        </w:rPr>
      </w:pPr>
      <w:r w:rsidRPr="001C675C">
        <w:rPr>
          <w:rFonts w:ascii="Times New Roman" w:hAnsi="Times New Roman" w:cs="Times New Roman"/>
          <w:sz w:val="32"/>
        </w:rPr>
        <w:t>Текст раздела 1.</w:t>
      </w:r>
    </w:p>
    <w:p w:rsidR="00EF7388" w:rsidRPr="001C675C" w:rsidRDefault="00EF7388" w:rsidP="00EF7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Каждый раздел </w:t>
      </w:r>
      <w:r>
        <w:rPr>
          <w:rFonts w:ascii="Times New Roman" w:hAnsi="Times New Roman" w:cs="Times New Roman"/>
          <w:sz w:val="28"/>
          <w:szCs w:val="28"/>
        </w:rPr>
        <w:t>курсовой работ</w:t>
      </w:r>
      <w:r w:rsidRPr="001C675C">
        <w:rPr>
          <w:rFonts w:ascii="Times New Roman" w:hAnsi="Times New Roman" w:cs="Times New Roman"/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EF7388" w:rsidRDefault="00EF7388" w:rsidP="00EF7388">
      <w:pPr>
        <w:pStyle w:val="a5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EF7388" w:rsidRPr="001C675C" w:rsidRDefault="00EF7388" w:rsidP="00EF7388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675C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EF7388" w:rsidRPr="001C675C" w:rsidRDefault="00EF7388" w:rsidP="00EF7388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белой бумаги формата А</w:t>
      </w:r>
      <w:proofErr w:type="gramStart"/>
      <w:r w:rsidRPr="001C675C">
        <w:rPr>
          <w:spacing w:val="-4"/>
          <w:sz w:val="28"/>
          <w:szCs w:val="28"/>
        </w:rPr>
        <w:t>4</w:t>
      </w:r>
      <w:proofErr w:type="gramEnd"/>
      <w:r w:rsidRPr="001C675C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EF7388" w:rsidRPr="001C675C" w:rsidRDefault="00EF7388" w:rsidP="00EF7388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lastRenderedPageBreak/>
        <w:t xml:space="preserve">Для страниц с книжной ориентацией рекомендуется устанавливать следующие размеры полей: 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EF7388" w:rsidRPr="001C675C" w:rsidRDefault="00EF7388" w:rsidP="00EF7388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EF7388" w:rsidRPr="001C675C" w:rsidRDefault="00EF7388" w:rsidP="00EF7388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675C">
        <w:rPr>
          <w:rFonts w:ascii="Times New Roman" w:hAnsi="Times New Roman" w:cs="Times New Roman"/>
          <w:sz w:val="28"/>
          <w:szCs w:val="28"/>
        </w:rPr>
        <w:t>шрифт</w:t>
      </w:r>
      <w:r w:rsidRPr="001C675C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C675C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C675C">
        <w:rPr>
          <w:rFonts w:ascii="Times New Roman" w:hAnsi="Times New Roman" w:cs="Times New Roman"/>
          <w:iCs/>
          <w:sz w:val="28"/>
          <w:szCs w:val="28"/>
        </w:rPr>
        <w:t>1 см</w:t>
      </w:r>
      <w:r w:rsidRPr="001C67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388" w:rsidRPr="001C675C" w:rsidRDefault="00EF7388" w:rsidP="00EF7388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EF7388" w:rsidRPr="001C675C" w:rsidRDefault="00EF7388" w:rsidP="00EF738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EF7388" w:rsidRPr="001C675C" w:rsidRDefault="00EF7388" w:rsidP="00EF738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EF7388" w:rsidRPr="001C675C" w:rsidRDefault="00EF7388" w:rsidP="00EF7388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1C675C">
        <w:rPr>
          <w:sz w:val="28"/>
          <w:szCs w:val="28"/>
        </w:rPr>
        <w:t>внутритекстовые</w:t>
      </w:r>
      <w:proofErr w:type="spellEnd"/>
      <w:r w:rsidRPr="001C675C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EF7388" w:rsidRPr="001C675C" w:rsidRDefault="00EF7388" w:rsidP="00EF7388">
      <w:pPr>
        <w:pStyle w:val="a5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88" w:rsidRPr="0095300B" w:rsidRDefault="00EF7388" w:rsidP="0095300B">
      <w:pPr>
        <w:pStyle w:val="a7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300B">
        <w:rPr>
          <w:rFonts w:ascii="Times New Roman" w:hAnsi="Times New Roman" w:cs="Times New Roman"/>
          <w:i/>
          <w:sz w:val="28"/>
          <w:szCs w:val="28"/>
        </w:rPr>
        <w:t>Формулы</w:t>
      </w:r>
    </w:p>
    <w:p w:rsidR="00EF7388" w:rsidRPr="001C675C" w:rsidRDefault="00EF7388" w:rsidP="00EF7388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proofErr w:type="spellStart"/>
      <w:r w:rsidRPr="001C675C">
        <w:rPr>
          <w:sz w:val="28"/>
          <w:szCs w:val="28"/>
          <w:lang w:val="en-US"/>
        </w:rPr>
        <w:t>MathType</w:t>
      </w:r>
      <w:proofErr w:type="spellEnd"/>
      <w:r w:rsidRPr="001C675C">
        <w:rPr>
          <w:sz w:val="28"/>
          <w:szCs w:val="28"/>
        </w:rPr>
        <w:t>).</w:t>
      </w:r>
    </w:p>
    <w:p w:rsidR="00EF7388" w:rsidRPr="001C675C" w:rsidRDefault="00EF7388" w:rsidP="00EF7388">
      <w:pPr>
        <w:pStyle w:val="a7"/>
        <w:ind w:left="709"/>
        <w:jc w:val="both"/>
        <w:rPr>
          <w:szCs w:val="28"/>
        </w:rPr>
      </w:pPr>
      <w:r w:rsidRPr="001C675C">
        <w:rPr>
          <w:szCs w:val="28"/>
        </w:rPr>
        <w:t>Формулы могут размещаться: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EF7388" w:rsidRDefault="00EF7388" w:rsidP="00EF7388">
      <w:pPr>
        <w:pStyle w:val="a7"/>
        <w:spacing w:before="120"/>
        <w:ind w:firstLine="3600"/>
      </w:pPr>
      <w:r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9" o:title=""/>
          </v:shape>
          <o:OLEObject Type="Embed" ProgID="Equation.3" ShapeID="_x0000_i1025" DrawAspect="Content" ObjectID="_1812952352" r:id="rId10"/>
        </w:object>
      </w:r>
      <w:r>
        <w:t xml:space="preserve">,                                      </w:t>
      </w:r>
      <w:r>
        <w:rPr>
          <w:rFonts w:ascii="Arial" w:hAnsi="Arial" w:cs="Arial"/>
          <w:sz w:val="24"/>
          <w:szCs w:val="24"/>
        </w:rPr>
        <w:t>(1)</w:t>
      </w:r>
    </w:p>
    <w:p w:rsidR="00EF7388" w:rsidRDefault="00EF7388" w:rsidP="00EF7388">
      <w:pPr>
        <w:pStyle w:val="a7"/>
        <w:spacing w:before="120"/>
      </w:pPr>
      <w:r>
        <w:t xml:space="preserve">                    </w:t>
      </w:r>
      <w:r>
        <w:rPr>
          <w:position w:val="-6"/>
        </w:rPr>
        <w:object w:dxaOrig="1660" w:dyaOrig="320">
          <v:shape id="_x0000_i1026" type="#_x0000_t75" style="width:105.75pt;height:21.75pt" o:ole="" filled="t">
            <v:imagedata r:id="rId11" o:title=""/>
          </v:shape>
          <o:OLEObject Type="Embed" ProgID="Equation.3" ShapeID="_x0000_i1026" DrawAspect="Content" ObjectID="_1812952353" r:id="rId12"/>
        </w:object>
      </w:r>
      <w:r>
        <w:t xml:space="preserve">,      </w:t>
      </w:r>
      <w:r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3" o:title=""/>
          </v:shape>
          <o:OLEObject Type="Embed" ProgID="Equation.3" ShapeID="_x0000_i1027" DrawAspect="Content" ObjectID="_1812952354" r:id="rId14"/>
        </w:object>
      </w:r>
      <w:r w:rsidRPr="00B55C7C">
        <w:t>.</w:t>
      </w:r>
      <w:r>
        <w:t xml:space="preserve">              </w:t>
      </w:r>
      <w:r>
        <w:rPr>
          <w:rFonts w:ascii="Arial" w:hAnsi="Arial" w:cs="Arial"/>
          <w:sz w:val="24"/>
          <w:szCs w:val="24"/>
        </w:rPr>
        <w:t>(2)</w:t>
      </w:r>
    </w:p>
    <w:p w:rsidR="00EF7388" w:rsidRDefault="00EF7388" w:rsidP="00EF7388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F7388" w:rsidRPr="00351898" w:rsidRDefault="00EF7388" w:rsidP="00EF7388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EF738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51898">
        <w:rPr>
          <w:rFonts w:ascii="Times New Roman" w:hAnsi="Times New Roman" w:cs="Times New Roman"/>
          <w:sz w:val="28"/>
          <w:szCs w:val="28"/>
        </w:rPr>
        <w:t>знаках</w:t>
      </w: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351898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третью</w:t>
      </w:r>
      <w:r w:rsidRPr="00351898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51898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EF7388" w:rsidRPr="00351898" w:rsidRDefault="00EF7388" w:rsidP="00EF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rFonts w:ascii="Times New Roman" w:hAnsi="Times New Roman" w:cs="Times New Roman"/>
          <w:sz w:val="28"/>
          <w:szCs w:val="28"/>
        </w:rPr>
        <w:t>перенос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EF7388" w:rsidRPr="00351898" w:rsidRDefault="00EF7388" w:rsidP="00EF7388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расшифровкой;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51898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51898">
        <w:rPr>
          <w:rFonts w:ascii="Times New Roman" w:hAnsi="Times New Roman" w:cs="Times New Roman"/>
          <w:sz w:val="28"/>
          <w:szCs w:val="28"/>
        </w:rPr>
        <w:t>). Например:</w:t>
      </w:r>
    </w:p>
    <w:p w:rsidR="00EF7388" w:rsidRDefault="00EF7388" w:rsidP="00EF7388">
      <w:pPr>
        <w:pStyle w:val="a7"/>
        <w:spacing w:before="120"/>
      </w:pPr>
      <w:r>
        <w:t xml:space="preserve">                                             </w:t>
      </w:r>
      <w:r w:rsidRPr="00B55C7C">
        <w:rPr>
          <w:position w:val="-22"/>
        </w:rPr>
        <w:object w:dxaOrig="1160" w:dyaOrig="999">
          <v:shape id="_x0000_i1028" type="#_x0000_t75" style="width:81.75pt;height:66pt" o:ole="" filled="t">
            <v:imagedata r:id="rId15" o:title=""/>
          </v:shape>
          <o:OLEObject Type="Embed" ProgID="Equation.3" ShapeID="_x0000_i1028" DrawAspect="Content" ObjectID="_1812952355" r:id="rId16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EF7388" w:rsidRPr="009C62A9" w:rsidRDefault="00EF7388" w:rsidP="00EF7388">
      <w:pPr>
        <w:pStyle w:val="a7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9C62A9">
        <w:rPr>
          <w:rFonts w:ascii="Times New Roman" w:hAnsi="Times New Roman" w:cs="Times New Roman"/>
          <w:i/>
          <w:sz w:val="28"/>
          <w:szCs w:val="28"/>
        </w:rPr>
        <w:t>С</w:t>
      </w:r>
      <w:r w:rsidRPr="009C62A9">
        <w:rPr>
          <w:rFonts w:ascii="Times New Roman" w:hAnsi="Times New Roman" w:cs="Times New Roman"/>
          <w:i/>
          <w:sz w:val="28"/>
          <w:szCs w:val="28"/>
          <w:vertAlign w:val="subscript"/>
        </w:rPr>
        <w:t>ср</w:t>
      </w:r>
      <w:proofErr w:type="spellEnd"/>
      <w:r w:rsidRPr="009C62A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C62A9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9C62A9">
        <w:rPr>
          <w:rFonts w:ascii="Times New Roman" w:hAnsi="Times New Roman" w:cs="Times New Roman"/>
          <w:sz w:val="28"/>
          <w:szCs w:val="28"/>
        </w:rPr>
        <w:t xml:space="preserve">средняя стоимость товаров; </w:t>
      </w:r>
      <w:r w:rsidRPr="009C6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C62A9">
        <w:rPr>
          <w:rFonts w:ascii="Times New Roman" w:hAnsi="Times New Roman" w:cs="Times New Roman"/>
          <w:sz w:val="28"/>
          <w:szCs w:val="28"/>
        </w:rPr>
        <w:t xml:space="preserve"> – порядковый номер товара, </w:t>
      </w:r>
      <w:r w:rsidRPr="009C62A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C62A9">
        <w:rPr>
          <w:rFonts w:ascii="Times New Roman" w:hAnsi="Times New Roman" w:cs="Times New Roman"/>
          <w:sz w:val="28"/>
          <w:szCs w:val="28"/>
        </w:rPr>
        <w:t xml:space="preserve"> – количество товаров; </w:t>
      </w:r>
      <w:r w:rsidRPr="009C62A9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9C62A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gramEnd"/>
      <w:r w:rsidRPr="009C62A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C62A9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Pr="009C62A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C62A9">
        <w:rPr>
          <w:rFonts w:ascii="Times New Roman" w:hAnsi="Times New Roman" w:cs="Times New Roman"/>
          <w:sz w:val="28"/>
          <w:szCs w:val="28"/>
        </w:rPr>
        <w:t xml:space="preserve">-го товара, </w:t>
      </w:r>
    </w:p>
    <w:p w:rsidR="00EF7388" w:rsidRPr="009C62A9" w:rsidRDefault="00EF7388" w:rsidP="00EF7388">
      <w:pPr>
        <w:pStyle w:val="a5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88" w:rsidRPr="009C62A9" w:rsidRDefault="00EF7388" w:rsidP="0095300B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62A9">
        <w:rPr>
          <w:rFonts w:ascii="Times New Roman" w:hAnsi="Times New Roman" w:cs="Times New Roman"/>
          <w:i/>
          <w:sz w:val="28"/>
          <w:szCs w:val="28"/>
        </w:rPr>
        <w:t>Таблицы</w:t>
      </w:r>
    </w:p>
    <w:p w:rsidR="00EF7388" w:rsidRPr="009C62A9" w:rsidRDefault="00EF7388" w:rsidP="0095300B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F7388" w:rsidRPr="009C62A9" w:rsidRDefault="00EF7388" w:rsidP="0095300B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 xml:space="preserve">В работе следует использовать таблицы, они помогают систематизировать, структурировать и наглядно представлять данные. </w:t>
      </w:r>
      <w:r w:rsidRPr="009C62A9">
        <w:rPr>
          <w:rFonts w:ascii="Times New Roman" w:hAnsi="Times New Roman" w:cs="Times New Roman"/>
          <w:sz w:val="28"/>
          <w:szCs w:val="28"/>
        </w:rPr>
        <w:lastRenderedPageBreak/>
        <w:t>Информация в таблицах должна быть существенной, сопоставимой, достоверной, определенной и т.д.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C62A9">
        <w:rPr>
          <w:rFonts w:ascii="Times New Roman" w:hAnsi="Times New Roman" w:cs="Times New Roman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EF7388" w:rsidRPr="009C62A9" w:rsidRDefault="00EF7388" w:rsidP="0095300B">
      <w:pPr>
        <w:pStyle w:val="a7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C62A9">
        <w:rPr>
          <w:rFonts w:ascii="Times New Roman" w:hAnsi="Times New Roman" w:cs="Times New Roman"/>
          <w:spacing w:val="-8"/>
          <w:sz w:val="28"/>
          <w:szCs w:val="28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9C62A9">
        <w:rPr>
          <w:rFonts w:ascii="Times New Roman" w:hAnsi="Times New Roman" w:cs="Times New Roman"/>
          <w:spacing w:val="-8"/>
          <w:sz w:val="28"/>
          <w:szCs w:val="28"/>
        </w:rPr>
        <w:t>с</w:t>
      </w:r>
      <w:proofErr w:type="gramEnd"/>
      <w:r w:rsidRPr="009C62A9">
        <w:rPr>
          <w:rFonts w:ascii="Times New Roman" w:hAnsi="Times New Roman" w:cs="Times New Roman"/>
          <w:spacing w:val="-8"/>
          <w:sz w:val="28"/>
          <w:szCs w:val="28"/>
        </w:rPr>
        <w:t xml:space="preserve"> прописной, если они самостоятельные.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Если таблица занимает более одной страницы, ее продолжение имеет заголовок «</w:t>
      </w:r>
      <w:r w:rsidRPr="009C62A9">
        <w:rPr>
          <w:rFonts w:ascii="Times New Roman" w:hAnsi="Times New Roman" w:cs="Times New Roman"/>
          <w:i/>
          <w:sz w:val="28"/>
          <w:szCs w:val="28"/>
        </w:rPr>
        <w:t xml:space="preserve">Продолжение табл. 4.1»  </w:t>
      </w:r>
      <w:r w:rsidRPr="009C62A9">
        <w:rPr>
          <w:rFonts w:ascii="Times New Roman" w:hAnsi="Times New Roman" w:cs="Times New Roman"/>
          <w:sz w:val="28"/>
          <w:szCs w:val="28"/>
        </w:rPr>
        <w:t>(если таблица не заканчивается) или «</w:t>
      </w:r>
      <w:r w:rsidRPr="009C62A9">
        <w:rPr>
          <w:rFonts w:ascii="Times New Roman" w:hAnsi="Times New Roman" w:cs="Times New Roman"/>
          <w:i/>
          <w:sz w:val="28"/>
          <w:szCs w:val="28"/>
        </w:rPr>
        <w:t>Окончание табл. 4.1»</w:t>
      </w:r>
      <w:r w:rsidRPr="009C62A9">
        <w:rPr>
          <w:rFonts w:ascii="Times New Roman" w:hAnsi="Times New Roman" w:cs="Times New Roman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9C62A9">
        <w:rPr>
          <w:rFonts w:ascii="Times New Roman" w:hAnsi="Times New Roman" w:cs="Times New Roman"/>
          <w:iCs/>
          <w:sz w:val="28"/>
          <w:szCs w:val="28"/>
        </w:rPr>
        <w:t>например:</w:t>
      </w:r>
    </w:p>
    <w:p w:rsidR="00EF7388" w:rsidRPr="009C62A9" w:rsidRDefault="00EF7388" w:rsidP="009C62A9">
      <w:pPr>
        <w:pStyle w:val="a7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62A9">
        <w:rPr>
          <w:rFonts w:ascii="Times New Roman" w:hAnsi="Times New Roman" w:cs="Times New Roman"/>
          <w:i/>
          <w:sz w:val="28"/>
          <w:szCs w:val="28"/>
        </w:rPr>
        <w:t>Таблица 4.1</w:t>
      </w:r>
      <w:r w:rsidRPr="009C62A9">
        <w:rPr>
          <w:rFonts w:ascii="Times New Roman" w:hAnsi="Times New Roman" w:cs="Times New Roman"/>
          <w:b/>
          <w:sz w:val="28"/>
          <w:szCs w:val="28"/>
        </w:rPr>
        <w:t xml:space="preserve"> - Показатели ликвидности и платежеспособности </w:t>
      </w:r>
    </w:p>
    <w:p w:rsidR="00EF7388" w:rsidRDefault="00EF7388" w:rsidP="009C62A9">
      <w:pPr>
        <w:pStyle w:val="a7"/>
        <w:spacing w:after="0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9C62A9">
        <w:rPr>
          <w:rFonts w:ascii="Times New Roman" w:hAnsi="Times New Roman" w:cs="Times New Roman"/>
          <w:b/>
          <w:sz w:val="28"/>
          <w:szCs w:val="28"/>
        </w:rPr>
        <w:t xml:space="preserve">                  ООО «Реглан» за 2023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2110"/>
        <w:gridCol w:w="1949"/>
        <w:gridCol w:w="1958"/>
        <w:gridCol w:w="1640"/>
        <w:gridCol w:w="1281"/>
      </w:tblGrid>
      <w:tr w:rsidR="00EF7388" w:rsidRPr="009C62A9" w:rsidTr="009C62A9">
        <w:trPr>
          <w:cantSplit/>
          <w:trHeight w:val="960"/>
        </w:trPr>
        <w:tc>
          <w:tcPr>
            <w:tcW w:w="303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EF7388" w:rsidRPr="009C62A9" w:rsidRDefault="009C62A9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01.01.2022</w:t>
            </w:r>
            <w:r w:rsidR="00EF7388" w:rsidRPr="009C62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EF7388" w:rsidRPr="009C62A9" w:rsidRDefault="009C62A9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01.01.2023</w:t>
            </w:r>
            <w:r w:rsidR="00EF7388" w:rsidRPr="009C62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gramStart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-дуемые</w:t>
            </w:r>
            <w:proofErr w:type="gramEnd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</w:tr>
      <w:tr w:rsidR="00EF7388" w:rsidRPr="009C62A9" w:rsidTr="009C62A9">
        <w:trPr>
          <w:cantSplit/>
          <w:trHeight w:val="228"/>
        </w:trPr>
        <w:tc>
          <w:tcPr>
            <w:tcW w:w="303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F7388" w:rsidRPr="009C62A9" w:rsidTr="009C62A9">
        <w:trPr>
          <w:cantSplit/>
          <w:trHeight w:val="960"/>
        </w:trPr>
        <w:tc>
          <w:tcPr>
            <w:tcW w:w="303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текущей</w:t>
            </w:r>
          </w:p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388" w:rsidRPr="009C62A9" w:rsidTr="009C62A9">
        <w:trPr>
          <w:cantSplit/>
          <w:trHeight w:val="960"/>
        </w:trPr>
        <w:tc>
          <w:tcPr>
            <w:tcW w:w="303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  <w:proofErr w:type="gramStart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быстрой</w:t>
            </w:r>
            <w:proofErr w:type="gramEnd"/>
          </w:p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0,5–1</w:t>
            </w:r>
          </w:p>
        </w:tc>
      </w:tr>
    </w:tbl>
    <w:p w:rsidR="00EF7388" w:rsidRPr="009C62A9" w:rsidRDefault="00EF7388" w:rsidP="00EF7388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F7388" w:rsidRPr="009C62A9" w:rsidRDefault="00EF7388" w:rsidP="00EF7388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C62A9">
        <w:rPr>
          <w:rFonts w:ascii="Times New Roman" w:hAnsi="Times New Roman" w:cs="Times New Roman"/>
          <w:i/>
          <w:sz w:val="28"/>
          <w:szCs w:val="28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EF7388" w:rsidRPr="009C62A9" w:rsidTr="009C62A9">
        <w:trPr>
          <w:cantSplit/>
          <w:trHeight w:val="228"/>
        </w:trPr>
        <w:tc>
          <w:tcPr>
            <w:tcW w:w="540" w:type="dxa"/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F7388" w:rsidRPr="009C62A9" w:rsidTr="009C62A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абсолютной</w:t>
            </w:r>
          </w:p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F7388" w:rsidRPr="009C62A9" w:rsidTr="009C62A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Коэффициент платежеспособности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F7388" w:rsidRPr="009C62A9" w:rsidRDefault="00EF7388" w:rsidP="00EF7388">
      <w:pPr>
        <w:pStyle w:val="a5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88" w:rsidRPr="009C62A9" w:rsidRDefault="00EF7388" w:rsidP="0095300B">
      <w:pPr>
        <w:pStyle w:val="a7"/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62A9">
        <w:rPr>
          <w:rFonts w:ascii="Times New Roman" w:hAnsi="Times New Roman" w:cs="Times New Roman"/>
          <w:i/>
          <w:sz w:val="28"/>
          <w:szCs w:val="28"/>
        </w:rPr>
        <w:t>Иллюстрации</w:t>
      </w:r>
    </w:p>
    <w:p w:rsidR="00EF7388" w:rsidRPr="009C62A9" w:rsidRDefault="00EF7388" w:rsidP="009C62A9">
      <w:pPr>
        <w:pStyle w:val="a7"/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F7388" w:rsidRPr="009C62A9" w:rsidRDefault="00EF7388" w:rsidP="009C62A9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2A9">
        <w:rPr>
          <w:rFonts w:ascii="Times New Roman" w:hAnsi="Times New Roman" w:cs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EF7388" w:rsidRPr="009C62A9" w:rsidRDefault="00EF7388" w:rsidP="009C62A9">
      <w:pPr>
        <w:pStyle w:val="a7"/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иллюстрация, ее не нумеруют и не указывают название). Высота шрифта – 12пт.</w:t>
      </w:r>
    </w:p>
    <w:p w:rsidR="009C62A9" w:rsidRPr="009C62A9" w:rsidRDefault="009C62A9" w:rsidP="009C62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9C62A9" w:rsidRPr="009C62A9" w:rsidRDefault="009C62A9" w:rsidP="009C62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2A9" w:rsidRPr="009C62A9" w:rsidRDefault="009C62A9" w:rsidP="009C62A9">
      <w:pPr>
        <w:pStyle w:val="a7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Рисунок 1 – Динамика доходов и расходов ПАО «Курс»</w:t>
      </w:r>
    </w:p>
    <w:p w:rsidR="009C62A9" w:rsidRPr="009C62A9" w:rsidRDefault="009C62A9" w:rsidP="009C62A9">
      <w:pPr>
        <w:pStyle w:val="a7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За 2020-2023 гг., тыс. руб.</w:t>
      </w:r>
    </w:p>
    <w:p w:rsidR="009C62A9" w:rsidRPr="00A33414" w:rsidRDefault="009C62A9" w:rsidP="009C62A9">
      <w:pPr>
        <w:pStyle w:val="a7"/>
        <w:spacing w:after="0"/>
        <w:ind w:firstLine="709"/>
        <w:rPr>
          <w:szCs w:val="28"/>
        </w:rPr>
      </w:pPr>
    </w:p>
    <w:p w:rsidR="009C62A9" w:rsidRDefault="009C62A9" w:rsidP="009C62A9">
      <w:pPr>
        <w:pStyle w:val="a5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33414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</w:t>
      </w:r>
      <w:r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9C62A9" w:rsidRPr="00A33414" w:rsidRDefault="009C62A9" w:rsidP="00CA28D1">
      <w:pPr>
        <w:pStyle w:val="a5"/>
        <w:spacing w:after="0" w:line="36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2A9" w:rsidRPr="009C62A9" w:rsidRDefault="009C62A9" w:rsidP="00CA28D1">
      <w:pPr>
        <w:pStyle w:val="a7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62A9">
        <w:rPr>
          <w:rFonts w:ascii="Times New Roman" w:hAnsi="Times New Roman" w:cs="Times New Roman"/>
          <w:i/>
          <w:sz w:val="28"/>
          <w:szCs w:val="28"/>
        </w:rPr>
        <w:t>Ссылки и сноски</w:t>
      </w:r>
    </w:p>
    <w:p w:rsidR="009C62A9" w:rsidRPr="00CA2EC8" w:rsidRDefault="009C62A9" w:rsidP="00CA28D1">
      <w:pPr>
        <w:pStyle w:val="a7"/>
        <w:spacing w:after="0"/>
        <w:ind w:firstLine="709"/>
        <w:rPr>
          <w:i/>
          <w:szCs w:val="28"/>
        </w:rPr>
      </w:pPr>
    </w:p>
    <w:p w:rsidR="009C62A9" w:rsidRPr="00CA28D1" w:rsidRDefault="009C62A9" w:rsidP="0095300B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CA28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A28D1">
        <w:rPr>
          <w:rFonts w:ascii="Times New Roman" w:hAnsi="Times New Roman" w:cs="Times New Roman"/>
          <w:sz w:val="28"/>
          <w:szCs w:val="28"/>
        </w:rPr>
        <w:t xml:space="preserve"> 7.0.5–2008, библиографические ссылки бывают:</w:t>
      </w:r>
    </w:p>
    <w:p w:rsidR="009C62A9" w:rsidRPr="00CA28D1" w:rsidRDefault="009C62A9" w:rsidP="0095300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28D1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CA28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A28D1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CA28D1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9C62A9" w:rsidRPr="00CA28D1" w:rsidRDefault="009C62A9" w:rsidP="0095300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CA28D1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:rsidR="009C62A9" w:rsidRPr="00CA28D1" w:rsidRDefault="009C62A9" w:rsidP="0095300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28D1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CA28D1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выноску).</w:t>
      </w:r>
    </w:p>
    <w:p w:rsidR="009C62A9" w:rsidRPr="00CA28D1" w:rsidRDefault="009C62A9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z w:val="28"/>
          <w:szCs w:val="28"/>
        </w:rPr>
        <w:lastRenderedPageBreak/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9C62A9" w:rsidRPr="00CA28D1" w:rsidRDefault="009C62A9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pacing w:val="-6"/>
          <w:sz w:val="28"/>
          <w:szCs w:val="28"/>
        </w:rPr>
        <w:t>Например:</w:t>
      </w:r>
      <w:r w:rsidRPr="00CA28D1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CA28D1">
        <w:rPr>
          <w:rFonts w:ascii="Times New Roman" w:hAnsi="Times New Roman" w:cs="Times New Roman"/>
          <w:i/>
          <w:iCs/>
          <w:sz w:val="28"/>
          <w:szCs w:val="28"/>
        </w:rPr>
        <w:t>«…как указано в приложении 1»</w:t>
      </w:r>
      <w:r w:rsidRPr="00CA28D1">
        <w:rPr>
          <w:rFonts w:ascii="Times New Roman" w:hAnsi="Times New Roman" w:cs="Times New Roman"/>
          <w:sz w:val="28"/>
          <w:szCs w:val="28"/>
        </w:rPr>
        <w:t>.</w:t>
      </w:r>
    </w:p>
    <w:p w:rsidR="009C62A9" w:rsidRPr="00CA28D1" w:rsidRDefault="009C62A9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z w:val="28"/>
          <w:szCs w:val="28"/>
        </w:rPr>
        <w:t>Ссылки на таблицы, рисунки, приложения заключаются в круглые скобки.</w:t>
      </w:r>
    </w:p>
    <w:p w:rsidR="009C62A9" w:rsidRPr="00CA28D1" w:rsidRDefault="009C62A9" w:rsidP="0095300B">
      <w:pPr>
        <w:pStyle w:val="a7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A28D1">
        <w:rPr>
          <w:rFonts w:ascii="Times New Roman" w:hAnsi="Times New Roman" w:cs="Times New Roman"/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работы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9C62A9" w:rsidRPr="00CA28D1" w:rsidRDefault="009C62A9" w:rsidP="009C62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CA28D1">
        <w:rPr>
          <w:rFonts w:ascii="Times New Roman" w:hAnsi="Times New Roman" w:cs="Times New Roman"/>
          <w:i/>
          <w:iCs/>
          <w:sz w:val="28"/>
          <w:szCs w:val="28"/>
        </w:rPr>
        <w:t>рис. 1.1; табл. 2.1; с. 105</w:t>
      </w:r>
      <w:r w:rsidRPr="00CA28D1">
        <w:rPr>
          <w:rFonts w:ascii="Times New Roman" w:hAnsi="Times New Roman" w:cs="Times New Roman"/>
          <w:sz w:val="28"/>
          <w:szCs w:val="28"/>
        </w:rPr>
        <w:t>.</w:t>
      </w:r>
    </w:p>
    <w:p w:rsidR="009C62A9" w:rsidRPr="00CA2EC8" w:rsidRDefault="009C62A9" w:rsidP="009C62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2E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курсовой работе</w:t>
      </w:r>
      <w:r w:rsidRPr="00CA2EC8">
        <w:rPr>
          <w:rFonts w:ascii="Times New Roman" w:hAnsi="Times New Roman" w:cs="Times New Roman"/>
          <w:sz w:val="28"/>
          <w:szCs w:val="28"/>
        </w:rPr>
        <w:t xml:space="preserve"> допускается использование </w:t>
      </w:r>
      <w:r w:rsidRPr="00CA2EC8">
        <w:rPr>
          <w:rFonts w:ascii="Times New Roman" w:hAnsi="Times New Roman" w:cs="Times New Roman"/>
          <w:i/>
          <w:sz w:val="28"/>
          <w:szCs w:val="28"/>
        </w:rPr>
        <w:t>сносок</w:t>
      </w:r>
      <w:r w:rsidRPr="00CA2EC8">
        <w:rPr>
          <w:rFonts w:ascii="Times New Roman" w:hAnsi="Times New Roman" w:cs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работы; например,</w:t>
      </w:r>
      <w:r w:rsidRPr="00CA2EC8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CA2EC8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</w:p>
    <w:p w:rsidR="009C62A9" w:rsidRDefault="009C62A9" w:rsidP="009C62A9">
      <w:pPr>
        <w:pStyle w:val="a5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2A9" w:rsidRPr="00CA28D1" w:rsidRDefault="009C62A9" w:rsidP="00CA28D1">
      <w:pPr>
        <w:pStyle w:val="a7"/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28D1">
        <w:rPr>
          <w:rFonts w:ascii="Times New Roman" w:hAnsi="Times New Roman" w:cs="Times New Roman"/>
          <w:i/>
          <w:sz w:val="28"/>
          <w:szCs w:val="28"/>
        </w:rPr>
        <w:t>Нумерация страниц</w:t>
      </w:r>
    </w:p>
    <w:p w:rsidR="009C62A9" w:rsidRPr="00DC1639" w:rsidRDefault="009C62A9" w:rsidP="009C62A9">
      <w:pPr>
        <w:pStyle w:val="a7"/>
        <w:ind w:firstLine="709"/>
        <w:rPr>
          <w:i/>
          <w:szCs w:val="28"/>
        </w:rPr>
      </w:pPr>
    </w:p>
    <w:p w:rsidR="009C62A9" w:rsidRPr="00DC1639" w:rsidRDefault="009C62A9" w:rsidP="009C6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8"/>
          <w:sz w:val="28"/>
          <w:szCs w:val="28"/>
        </w:rPr>
        <w:t>работе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 осуществляется сквозная нумерация страниц, начиная с титульного листа.</w:t>
      </w:r>
    </w:p>
    <w:p w:rsidR="009C62A9" w:rsidRPr="00DC1639" w:rsidRDefault="009C62A9" w:rsidP="009C6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</w:t>
      </w:r>
      <w:r>
        <w:rPr>
          <w:rFonts w:ascii="Times New Roman" w:hAnsi="Times New Roman" w:cs="Times New Roman"/>
          <w:spacing w:val="-8"/>
          <w:sz w:val="28"/>
          <w:szCs w:val="28"/>
        </w:rPr>
        <w:t>содержания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 и на первом листе введения </w:t>
      </w:r>
      <w:r w:rsidRPr="00DC1639">
        <w:rPr>
          <w:rFonts w:ascii="Times New Roman" w:hAnsi="Times New Roman" w:cs="Times New Roman"/>
          <w:sz w:val="28"/>
          <w:szCs w:val="28"/>
        </w:rPr>
        <w:t xml:space="preserve">номера страниц не проставляются). Первой пронумерованной должна быть </w:t>
      </w:r>
      <w:r>
        <w:rPr>
          <w:rFonts w:ascii="Times New Roman" w:hAnsi="Times New Roman" w:cs="Times New Roman"/>
          <w:sz w:val="28"/>
          <w:szCs w:val="28"/>
        </w:rPr>
        <w:t xml:space="preserve">третья </w:t>
      </w:r>
      <w:r w:rsidRPr="00DC1639">
        <w:rPr>
          <w:rFonts w:ascii="Times New Roman" w:hAnsi="Times New Roman" w:cs="Times New Roman"/>
          <w:sz w:val="28"/>
          <w:szCs w:val="28"/>
        </w:rPr>
        <w:t>страница.</w:t>
      </w:r>
    </w:p>
    <w:p w:rsidR="009C62A9" w:rsidRPr="00DC1639" w:rsidRDefault="009C62A9" w:rsidP="009C62A9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C1639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pacing w:val="-8"/>
          <w:sz w:val="28"/>
          <w:szCs w:val="28"/>
        </w:rPr>
        <w:t>– с. 1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9C62A9" w:rsidRPr="00DC1639" w:rsidRDefault="009C62A9" w:rsidP="009C62A9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– с. 2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9C62A9" w:rsidRPr="00DC1639" w:rsidRDefault="009C62A9" w:rsidP="009C62A9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C1639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 – с. </w:t>
      </w:r>
      <w:r>
        <w:rPr>
          <w:rFonts w:ascii="Times New Roman" w:hAnsi="Times New Roman" w:cs="Times New Roman"/>
          <w:spacing w:val="-8"/>
          <w:sz w:val="28"/>
          <w:szCs w:val="28"/>
        </w:rPr>
        <w:t>3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9C62A9" w:rsidRPr="00CA28D1" w:rsidRDefault="009C62A9" w:rsidP="009C62A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z w:val="28"/>
          <w:szCs w:val="28"/>
        </w:rPr>
        <w:t xml:space="preserve">Страницы следует нумеровать арабскими цифрами, без знака №. </w:t>
      </w:r>
    </w:p>
    <w:p w:rsidR="009C62A9" w:rsidRPr="00DC1639" w:rsidRDefault="009C62A9" w:rsidP="009C6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639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:rsidR="009C62A9" w:rsidRPr="00DC1639" w:rsidRDefault="009C62A9" w:rsidP="009C6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639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9C62A9" w:rsidRPr="00DC1639" w:rsidRDefault="009C62A9" w:rsidP="009C62A9">
      <w:pPr>
        <w:pStyle w:val="a7"/>
        <w:ind w:firstLine="709"/>
        <w:contextualSpacing/>
        <w:jc w:val="both"/>
        <w:rPr>
          <w:szCs w:val="28"/>
        </w:rPr>
      </w:pPr>
    </w:p>
    <w:p w:rsidR="009C62A9" w:rsidRPr="00CA28D1" w:rsidRDefault="009C62A9" w:rsidP="00CA28D1">
      <w:pPr>
        <w:pStyle w:val="a7"/>
        <w:spacing w:after="0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28D1">
        <w:rPr>
          <w:rFonts w:ascii="Times New Roman" w:hAnsi="Times New Roman" w:cs="Times New Roman"/>
          <w:i/>
          <w:sz w:val="28"/>
          <w:szCs w:val="28"/>
        </w:rPr>
        <w:lastRenderedPageBreak/>
        <w:t>Список источников</w:t>
      </w:r>
    </w:p>
    <w:p w:rsidR="009C62A9" w:rsidRDefault="009C62A9" w:rsidP="00EF7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388" w:rsidRPr="002F3BF9" w:rsidRDefault="00EF7388" w:rsidP="00EF7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F9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EF7388" w:rsidRPr="002F3BF9" w:rsidRDefault="00EF7388" w:rsidP="00EF7388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Законодательные акты </w:t>
      </w:r>
      <w:r w:rsidRPr="002F3BF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прочие</w:t>
      </w:r>
      <w:r w:rsidRPr="002F3BF9">
        <w:rPr>
          <w:rFonts w:ascii="Times New Roman" w:hAnsi="Times New Roman" w:cs="Times New Roman"/>
          <w:sz w:val="28"/>
          <w:szCs w:val="28"/>
        </w:rPr>
        <w:t xml:space="preserve"> нормативные </w:t>
      </w:r>
      <w:r>
        <w:rPr>
          <w:rFonts w:ascii="Times New Roman" w:hAnsi="Times New Roman" w:cs="Times New Roman"/>
          <w:sz w:val="28"/>
          <w:szCs w:val="28"/>
        </w:rPr>
        <w:t>правовые акты</w:t>
      </w:r>
      <w:r w:rsidRPr="002F3BF9">
        <w:rPr>
          <w:rFonts w:ascii="Times New Roman" w:hAnsi="Times New Roman" w:cs="Times New Roman"/>
          <w:sz w:val="28"/>
          <w:szCs w:val="28"/>
        </w:rPr>
        <w:t xml:space="preserve">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</w:t>
      </w:r>
      <w:r>
        <w:rPr>
          <w:rFonts w:ascii="Times New Roman" w:hAnsi="Times New Roman" w:cs="Times New Roman"/>
          <w:sz w:val="28"/>
          <w:szCs w:val="28"/>
        </w:rPr>
        <w:t>тов Российской Федерации</w:t>
      </w:r>
      <w:r w:rsidRPr="002F3BF9">
        <w:rPr>
          <w:rFonts w:ascii="Times New Roman" w:hAnsi="Times New Roman" w:cs="Times New Roman"/>
          <w:sz w:val="28"/>
          <w:szCs w:val="28"/>
        </w:rPr>
        <w:t>).</w:t>
      </w:r>
    </w:p>
    <w:p w:rsidR="00EF7388" w:rsidRPr="002F3BF9" w:rsidRDefault="00EF7388" w:rsidP="00EF7388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F9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EF7388" w:rsidRPr="002F3BF9" w:rsidRDefault="00EF7388" w:rsidP="00EF7388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F9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:rsidR="00EF7388" w:rsidRPr="002F3BF9" w:rsidRDefault="00EF7388" w:rsidP="00EF7388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F9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EF7388" w:rsidRPr="002F3BF9" w:rsidRDefault="00EF7388" w:rsidP="00EF7388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F3BF9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актов </w:t>
      </w:r>
      <w:r w:rsidRPr="002F3BF9">
        <w:rPr>
          <w:rFonts w:ascii="Times New Roman" w:hAnsi="Times New Roman" w:cs="Times New Roman"/>
          <w:spacing w:val="-8"/>
          <w:sz w:val="28"/>
          <w:szCs w:val="28"/>
        </w:rPr>
        <w:t>нормативн</w:t>
      </w:r>
      <w:r>
        <w:rPr>
          <w:rFonts w:ascii="Times New Roman" w:hAnsi="Times New Roman" w:cs="Times New Roman"/>
          <w:spacing w:val="-8"/>
          <w:sz w:val="28"/>
          <w:szCs w:val="28"/>
        </w:rPr>
        <w:t>о-технического регулирования</w:t>
      </w:r>
      <w:r w:rsidRPr="002F3BF9">
        <w:rPr>
          <w:rFonts w:ascii="Times New Roman" w:hAnsi="Times New Roman" w:cs="Times New Roman"/>
          <w:spacing w:val="-8"/>
          <w:sz w:val="28"/>
          <w:szCs w:val="28"/>
        </w:rPr>
        <w:t xml:space="preserve"> (технические регламенты </w:t>
      </w:r>
      <w:proofErr w:type="spellStart"/>
      <w:r w:rsidRPr="002F3BF9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2F3BF9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EF7388" w:rsidRPr="002F3BF9" w:rsidRDefault="00EF7388" w:rsidP="00EF7388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F9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</w:t>
      </w:r>
      <w:r>
        <w:rPr>
          <w:rFonts w:ascii="Times New Roman" w:hAnsi="Times New Roman" w:cs="Times New Roman"/>
          <w:sz w:val="28"/>
          <w:szCs w:val="28"/>
        </w:rPr>
        <w:t>источников</w:t>
      </w:r>
      <w:r w:rsidRPr="002F3BF9">
        <w:rPr>
          <w:rFonts w:ascii="Times New Roman" w:hAnsi="Times New Roman" w:cs="Times New Roman"/>
          <w:sz w:val="28"/>
          <w:szCs w:val="28"/>
        </w:rPr>
        <w:t xml:space="preserve"> должно быть приведено в том виде, в котором оно даётся в источнике, или, если такая информация отсутствует, оформляется согласно </w:t>
      </w:r>
      <w:r w:rsidRPr="00DD7E55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DD7E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D7E55">
        <w:rPr>
          <w:rFonts w:ascii="Times New Roman" w:hAnsi="Times New Roman" w:cs="Times New Roman"/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:rsidR="00EF7388" w:rsidRDefault="00EF7388" w:rsidP="00EF7388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388" w:rsidRDefault="00EF7388" w:rsidP="00EF7388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7E55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EF7388" w:rsidRPr="00DD7E55" w:rsidRDefault="00EF7388" w:rsidP="00EF7388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F7388" w:rsidRPr="002F3BF9" w:rsidRDefault="00EF7388" w:rsidP="00EF7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3BF9">
        <w:rPr>
          <w:rFonts w:ascii="Times New Roman" w:hAnsi="Times New Roman" w:cs="Times New Roman"/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2F3BF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F3BF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EF7388" w:rsidRPr="000D2E7E" w:rsidRDefault="00EF7388" w:rsidP="00EF7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  <w:r w:rsidRPr="002F3BF9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D7E5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DD7E55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DD7E55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DD7E55">
        <w:rPr>
          <w:rFonts w:ascii="Times New Roman" w:hAnsi="Times New Roman" w:cs="Times New Roman"/>
          <w:sz w:val="28"/>
          <w:szCs w:val="28"/>
        </w:rPr>
        <w:t xml:space="preserve"> – </w:t>
      </w:r>
      <w:r w:rsidRPr="00DD7E55">
        <w:rPr>
          <w:rFonts w:ascii="Times New Roman" w:hAnsi="Times New Roman" w:cs="Times New Roman"/>
          <w:iCs/>
          <w:sz w:val="28"/>
          <w:szCs w:val="28"/>
        </w:rPr>
        <w:t>«Продолжение прил. 1»</w:t>
      </w:r>
      <w:r w:rsidRPr="00DD7E55">
        <w:rPr>
          <w:rFonts w:ascii="Times New Roman" w:hAnsi="Times New Roman" w:cs="Times New Roman"/>
          <w:sz w:val="28"/>
          <w:szCs w:val="28"/>
        </w:rPr>
        <w:t>.</w:t>
      </w:r>
    </w:p>
    <w:p w:rsidR="00EF7388" w:rsidRDefault="00EF7388" w:rsidP="008F791E">
      <w:pPr>
        <w:pStyle w:val="2"/>
        <w:spacing w:after="240"/>
        <w:jc w:val="center"/>
        <w:rPr>
          <w:rFonts w:ascii="Times New Roman" w:hAnsi="Times New Roman"/>
        </w:rPr>
      </w:pPr>
    </w:p>
    <w:bookmarkEnd w:id="0"/>
    <w:p w:rsidR="000D2E7E" w:rsidRPr="00EF7388" w:rsidRDefault="000D2E7E" w:rsidP="00EF7388">
      <w:pPr>
        <w:pStyle w:val="a5"/>
        <w:numPr>
          <w:ilvl w:val="0"/>
          <w:numId w:val="2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0D2E7E" w:rsidRDefault="000D2E7E" w:rsidP="00EF7388">
      <w:pPr>
        <w:numPr>
          <w:ilvl w:val="1"/>
          <w:numId w:val="2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21"/>
        <w:gridCol w:w="9006"/>
        <w:gridCol w:w="246"/>
      </w:tblGrid>
      <w:tr w:rsidR="00F24B7D" w:rsidRPr="00F24B7D" w:rsidTr="00F24B7D">
        <w:tc>
          <w:tcPr>
            <w:tcW w:w="23" w:type="dxa"/>
          </w:tcPr>
          <w:p w:rsidR="00F24B7D" w:rsidRPr="00F24B7D" w:rsidRDefault="00F24B7D" w:rsidP="00F24B7D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24B7D" w:rsidRPr="00F24B7D" w:rsidRDefault="00F24B7D" w:rsidP="00F24B7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24B7D" w:rsidRPr="00F24B7D" w:rsidRDefault="00F24B7D" w:rsidP="00F24B7D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9"/>
              <w:gridCol w:w="8487"/>
            </w:tblGrid>
            <w:tr w:rsidR="00F24B7D" w:rsidRPr="00F24B7D" w:rsidTr="009C62A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2A015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Менеджмент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для вузов / ответственные редакторы Н. И. Астахова, Г. И. Москвитин. — Москва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422 с. — (Высшее образование). — ISBN 978-5-534-16387-2.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7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https://urait.ru/bcode/560195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  <w:p w:rsidR="00F24B7D" w:rsidRPr="00F24B7D" w:rsidRDefault="00F24B7D" w:rsidP="00F24B7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2A0151" w:rsidRDefault="00F24B7D" w:rsidP="002A015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Менеджмент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для вузов / под редакцией Ю. В. Кузнецова. — 2-е изд.,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595 с. — (Высшее образование). — ISBN 978-5-534-18246-0.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8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https://urait.ru/bcode/560488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2A015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24B7D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Коротков, Э. М.</w:t>
                  </w:r>
                  <w:r w:rsidRPr="00F24B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Менеджмент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для вузов / Э. М. Коротков. — 3-е изд.,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543 с. — (Высшее образование). — ISBN 978-5-534-19926-0.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9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https://urait.ru/bcode/559692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  <w:p w:rsidR="00F24B7D" w:rsidRPr="00F24B7D" w:rsidRDefault="00F24B7D" w:rsidP="002A01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24B7D" w:rsidRPr="00F24B7D" w:rsidTr="009C62A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24B7D" w:rsidRPr="00F24B7D" w:rsidRDefault="00EF7388" w:rsidP="00F24B7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6</w:t>
                  </w:r>
                  <w:r w:rsidR="00F24B7D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 xml:space="preserve">.2 </w:t>
                  </w:r>
                  <w:r w:rsidR="00F24B7D" w:rsidRPr="00F24B7D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Дополнительная литература</w:t>
                  </w: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Менеджмент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под общей редакцией И. Н. Шапкина. — 5-е изд.,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589 с. — (Высшее образование). — ISBN 978-5-534-09158-8.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20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https://urait.ru/bcode/568543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2A0151" w:rsidRDefault="00F24B7D" w:rsidP="00F24B7D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24B7D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Абчук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, В. А.</w:t>
                  </w:r>
                  <w:r w:rsidRPr="00F24B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Менеджмент: прикладные аспекты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В. А. 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Абчук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С. Ю. 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Трапицын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, В. В. Тимченко. — 3-е изд.,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347 с. — (Высшее образование). — ISBN 978-5-534-17081-8.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21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https://urait.ru/bcode/562108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B7D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Иванова, И. А</w:t>
                  </w:r>
                  <w:r w:rsidRPr="00F24B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. </w:t>
                  </w: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Менеджмент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И. А. Иванова, А. М. Сергеев. — 2-е изд. — Москва :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327 с. — (Высшее образование). — ISBN 978-5-534-18459-4.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22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https://urait.ru/bcode/560223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</w:tc>
            </w:tr>
          </w:tbl>
          <w:p w:rsidR="00F24B7D" w:rsidRPr="00F24B7D" w:rsidRDefault="00F24B7D" w:rsidP="00F24B7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F24B7D" w:rsidRPr="00F24B7D" w:rsidRDefault="00F24B7D" w:rsidP="00F24B7D">
            <w:pPr>
              <w:pStyle w:val="EmptyLayoutCell"/>
              <w:rPr>
                <w:lang w:val="ru-RU"/>
              </w:rPr>
            </w:pPr>
          </w:p>
        </w:tc>
      </w:tr>
    </w:tbl>
    <w:p w:rsidR="000D2E7E" w:rsidRPr="00E923A2" w:rsidRDefault="00731FF7" w:rsidP="00EF7388">
      <w:pPr>
        <w:pStyle w:val="a5"/>
        <w:numPr>
          <w:ilvl w:val="0"/>
          <w:numId w:val="22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6A0C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 xml:space="preserve">СОВРЕМЕННЫЕ ПРОФЕССИОНАЛЬНЫЕ БАЗЫ ДАННЫХ И ИНФОРМАЦИОННЫЕ СПРАВОЧНЫЕ </w:t>
      </w:r>
      <w:r w:rsidR="002A0151">
        <w:rPr>
          <w:rFonts w:ascii="Times New Roman" w:hAnsi="Times New Roman" w:cs="Times New Roman"/>
          <w:b/>
          <w:color w:val="000000"/>
          <w:sz w:val="32"/>
          <w:szCs w:val="32"/>
        </w:rPr>
        <w:t>С</w:t>
      </w:r>
      <w:r w:rsidRPr="00F36A0C">
        <w:rPr>
          <w:rFonts w:ascii="Times New Roman" w:hAnsi="Times New Roman" w:cs="Times New Roman"/>
          <w:b/>
          <w:color w:val="000000"/>
          <w:sz w:val="32"/>
          <w:szCs w:val="32"/>
        </w:rPr>
        <w:t>ИСТЕМЫ</w:t>
      </w:r>
    </w:p>
    <w:p w:rsidR="00E923A2" w:rsidRPr="00F56FC9" w:rsidRDefault="00E923A2" w:rsidP="00F56FC9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Научная электронная библиотека </w:t>
      </w:r>
      <w:hyperlink r:id="rId23" w:history="1">
        <w:r w:rsidRPr="00F56FC9">
          <w:rPr>
            <w:rStyle w:val="a6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E923A2" w:rsidRPr="00F56FC9" w:rsidRDefault="00E923A2" w:rsidP="00F56FC9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FC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Поисковая система </w:t>
      </w:r>
      <w:proofErr w:type="spellStart"/>
      <w:r w:rsidRPr="00F56FC9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4" w:history="1">
        <w:r w:rsidRPr="00F56FC9">
          <w:rPr>
            <w:rStyle w:val="a6"/>
            <w:rFonts w:ascii="Times New Roman" w:hAnsi="Times New Roman" w:cs="Times New Roman"/>
            <w:sz w:val="28"/>
            <w:szCs w:val="28"/>
          </w:rPr>
          <w:t>www.google.ru</w:t>
        </w:r>
      </w:hyperlink>
    </w:p>
    <w:p w:rsidR="00E923A2" w:rsidRDefault="00E923A2" w:rsidP="00F56FC9">
      <w:pPr>
        <w:spacing w:after="0"/>
        <w:ind w:left="56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Электронно-библиотечная система </w:t>
      </w:r>
      <w:hyperlink r:id="rId25" w:history="1">
        <w:r w:rsidRPr="00F56FC9">
          <w:rPr>
            <w:rStyle w:val="a6"/>
            <w:rFonts w:ascii="Times New Roman" w:hAnsi="Times New Roman" w:cs="Times New Roman"/>
            <w:sz w:val="28"/>
            <w:szCs w:val="28"/>
          </w:rPr>
          <w:t>www.znanium.com</w:t>
        </w:r>
      </w:hyperlink>
    </w:p>
    <w:p w:rsidR="008469D9" w:rsidRPr="00F56FC9" w:rsidRDefault="008469D9" w:rsidP="00F56FC9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>Образовательная платформа: www.urait.com</w:t>
      </w:r>
    </w:p>
    <w:p w:rsidR="00E923A2" w:rsidRPr="00E923A2" w:rsidRDefault="00E923A2" w:rsidP="00E923A2">
      <w:pPr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E56" w:rsidRDefault="00580E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D2E7E" w:rsidRDefault="000D2E7E" w:rsidP="00EF738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</w:t>
      </w:r>
      <w:r w:rsidR="00EF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1</w:t>
      </w: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9840"/>
      </w:tblGrid>
      <w:tr w:rsidR="00945BC6" w:rsidRPr="00945BC6" w:rsidTr="009C62A9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2C07A7" w:rsidTr="009C62A9">
              <w:tc>
                <w:tcPr>
                  <w:tcW w:w="1384" w:type="dxa"/>
                  <w:hideMark/>
                </w:tcPr>
                <w:p w:rsidR="002C07A7" w:rsidRDefault="002C07A7" w:rsidP="009C62A9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AE2237D" wp14:editId="707840B5">
                        <wp:extent cx="742950" cy="10477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2C07A7" w:rsidRDefault="002C07A7" w:rsidP="009C62A9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:rsidR="002C07A7" w:rsidRPr="002C07A7" w:rsidRDefault="002C07A7" w:rsidP="002C07A7">
                  <w:pPr>
                    <w:spacing w:after="0" w:line="24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2C07A7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2C07A7" w:rsidRPr="002C07A7" w:rsidRDefault="002C07A7" w:rsidP="002C07A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2C07A7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2C07A7" w:rsidRDefault="002C07A7" w:rsidP="002C07A7">
                  <w:pPr>
                    <w:spacing w:after="0" w:line="24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C07A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945BC6" w:rsidRPr="00945BC6" w:rsidRDefault="00945BC6" w:rsidP="00945BC6">
            <w:pPr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45BC6" w:rsidRPr="00945BC6" w:rsidRDefault="00945BC6" w:rsidP="0094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ab/>
      </w:r>
    </w:p>
    <w:p w:rsidR="00945BC6" w:rsidRPr="00945BC6" w:rsidRDefault="00945BC6" w:rsidP="0094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BC6">
        <w:rPr>
          <w:rFonts w:ascii="Times New Roman" w:hAnsi="Times New Roman" w:cs="Times New Roman"/>
          <w:b/>
          <w:sz w:val="28"/>
          <w:szCs w:val="28"/>
        </w:rPr>
        <w:t>Кафедра _________________________________________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КУРСОВАЯ РАБОТА (ПРОЕКТ)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по _________________________________________________________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(наименование дисциплины)</w:t>
      </w:r>
    </w:p>
    <w:p w:rsidR="00945BC6" w:rsidRPr="00945BC6" w:rsidRDefault="00945BC6" w:rsidP="00945B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на тему:___________________________________________________________</w:t>
      </w:r>
    </w:p>
    <w:p w:rsidR="002A0151" w:rsidRDefault="002A0151" w:rsidP="00EF1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0151" w:rsidRPr="00945BC6" w:rsidRDefault="002A0151" w:rsidP="00EF1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2A0151" w:rsidRPr="00945BC6" w:rsidRDefault="002A0151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2A0151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0151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2A0151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0151">
        <w:rPr>
          <w:rFonts w:ascii="Times New Roman" w:hAnsi="Times New Roman" w:cs="Times New Roman"/>
          <w:sz w:val="20"/>
          <w:szCs w:val="20"/>
        </w:rPr>
        <w:t>(факультет)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2A0151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0151">
        <w:rPr>
          <w:rFonts w:ascii="Times New Roman" w:hAnsi="Times New Roman" w:cs="Times New Roman"/>
          <w:sz w:val="20"/>
          <w:szCs w:val="20"/>
        </w:rPr>
        <w:t>(группа)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2A0151" w:rsidRPr="00945BC6" w:rsidRDefault="002A0151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2A0151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A0151">
        <w:rPr>
          <w:rFonts w:ascii="Times New Roman" w:hAnsi="Times New Roman" w:cs="Times New Roman"/>
          <w:iCs/>
          <w:sz w:val="20"/>
          <w:szCs w:val="20"/>
        </w:rPr>
        <w:t>(должность, фамилия, имя, отчество</w:t>
      </w:r>
      <w:r w:rsidRPr="002A015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:rsidR="004A6A6C" w:rsidRDefault="00945BC6" w:rsidP="00EF738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20__</w:t>
      </w:r>
    </w:p>
    <w:p w:rsidR="00580E56" w:rsidRDefault="00580E56">
      <w:r>
        <w:br w:type="page"/>
      </w:r>
    </w:p>
    <w:p w:rsidR="00580E56" w:rsidRDefault="00580E56" w:rsidP="00580E5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2</w:t>
      </w:r>
    </w:p>
    <w:p w:rsidR="00C245C2" w:rsidRDefault="00C245C2" w:rsidP="00C245C2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r w:rsidRPr="00966F88">
        <w:rPr>
          <w:rFonts w:ascii="Times New Roman" w:hAnsi="Times New Roman"/>
          <w:color w:val="000000"/>
        </w:rPr>
        <w:t>СОДЕРЖАНИЕ</w:t>
      </w:r>
    </w:p>
    <w:sdt>
      <w:sdtPr>
        <w:rPr>
          <w:rFonts w:asciiTheme="minorHAnsi" w:hAnsiTheme="minorHAnsi" w:cstheme="minorBidi"/>
          <w:noProof w:val="0"/>
          <w:sz w:val="22"/>
          <w:szCs w:val="22"/>
        </w:rPr>
        <w:id w:val="15157314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245C2" w:rsidRDefault="00C245C2" w:rsidP="00C245C2">
          <w:pPr>
            <w:pStyle w:val="11"/>
            <w:tabs>
              <w:tab w:val="right" w:leader="dot" w:pos="9905"/>
            </w:tabs>
          </w:pPr>
          <w:r>
            <w:rPr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lang w:val="en-US"/>
            </w:rPr>
            <w:fldChar w:fldCharType="separate"/>
          </w:r>
        </w:p>
        <w:p w:rsidR="00C245C2" w:rsidRPr="006A79FF" w:rsidRDefault="00810F98" w:rsidP="00C245C2">
          <w:pPr>
            <w:pStyle w:val="11"/>
            <w:tabs>
              <w:tab w:val="right" w:leader="dot" w:pos="9905"/>
            </w:tabs>
            <w:jc w:val="both"/>
          </w:pPr>
          <w:hyperlink w:anchor="_Toc198075389" w:history="1">
            <w:r w:rsidR="00C245C2" w:rsidRPr="006A79FF">
              <w:rPr>
                <w:rStyle w:val="a6"/>
              </w:rPr>
              <w:t>ВВЕДЕНИЕ</w:t>
            </w:r>
            <w:r w:rsidR="00C245C2" w:rsidRPr="006A79FF">
              <w:rPr>
                <w:webHidden/>
              </w:rPr>
              <w:tab/>
            </w:r>
            <w:r w:rsidR="00C245C2" w:rsidRPr="006A79FF">
              <w:rPr>
                <w:webHidden/>
              </w:rPr>
              <w:fldChar w:fldCharType="begin"/>
            </w:r>
            <w:r w:rsidR="00C245C2" w:rsidRPr="006A79FF">
              <w:rPr>
                <w:webHidden/>
              </w:rPr>
              <w:instrText xml:space="preserve"> PAGEREF _Toc198075389 \h </w:instrText>
            </w:r>
            <w:r w:rsidR="00C245C2" w:rsidRPr="006A79FF">
              <w:rPr>
                <w:webHidden/>
              </w:rPr>
            </w:r>
            <w:r w:rsidR="00C245C2" w:rsidRPr="006A79FF">
              <w:rPr>
                <w:webHidden/>
              </w:rPr>
              <w:fldChar w:fldCharType="separate"/>
            </w:r>
            <w:r w:rsidR="00C245C2">
              <w:rPr>
                <w:webHidden/>
              </w:rPr>
              <w:t>3</w:t>
            </w:r>
            <w:r w:rsidR="00C245C2" w:rsidRPr="006A79FF">
              <w:rPr>
                <w:webHidden/>
              </w:rPr>
              <w:fldChar w:fldCharType="end"/>
            </w:r>
          </w:hyperlink>
        </w:p>
        <w:p w:rsidR="00C245C2" w:rsidRPr="006A79FF" w:rsidRDefault="00810F98" w:rsidP="00C245C2">
          <w:pPr>
            <w:pStyle w:val="11"/>
            <w:tabs>
              <w:tab w:val="right" w:leader="dot" w:pos="9905"/>
            </w:tabs>
            <w:jc w:val="both"/>
          </w:pPr>
          <w:hyperlink w:anchor="_Toc198075390" w:history="1">
            <w:r w:rsidR="00C245C2" w:rsidRPr="006A79FF">
              <w:rPr>
                <w:rStyle w:val="a6"/>
              </w:rPr>
              <w:t>1. ТЕОРЕТИЧЕСКИЕ ОСНОВЫ ПРИНЯТИЯ УПРАВЛЕНЧЕСКИХ РЕШЕНИЙ</w:t>
            </w:r>
            <w:r w:rsidR="00C245C2" w:rsidRPr="006A79FF">
              <w:rPr>
                <w:webHidden/>
              </w:rPr>
              <w:tab/>
            </w:r>
            <w:r w:rsidR="00C245C2" w:rsidRPr="006A79FF">
              <w:rPr>
                <w:webHidden/>
              </w:rPr>
              <w:fldChar w:fldCharType="begin"/>
            </w:r>
            <w:r w:rsidR="00C245C2" w:rsidRPr="006A79FF">
              <w:rPr>
                <w:webHidden/>
              </w:rPr>
              <w:instrText xml:space="preserve"> PAGEREF _Toc198075390 \h </w:instrText>
            </w:r>
            <w:r w:rsidR="00C245C2" w:rsidRPr="006A79FF">
              <w:rPr>
                <w:webHidden/>
              </w:rPr>
            </w:r>
            <w:r w:rsidR="00C245C2" w:rsidRPr="006A79FF">
              <w:rPr>
                <w:webHidden/>
              </w:rPr>
              <w:fldChar w:fldCharType="separate"/>
            </w:r>
            <w:r w:rsidR="00C245C2">
              <w:rPr>
                <w:webHidden/>
              </w:rPr>
              <w:t>6</w:t>
            </w:r>
            <w:r w:rsidR="00C245C2" w:rsidRPr="006A79FF">
              <w:rPr>
                <w:webHidden/>
              </w:rPr>
              <w:fldChar w:fldCharType="end"/>
            </w:r>
          </w:hyperlink>
        </w:p>
        <w:p w:rsidR="00C245C2" w:rsidRPr="006A79FF" w:rsidRDefault="00810F98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1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1.1 Сущность и виды управленческих решений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_Toc198075391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6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810F98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2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1.2 Процесс принятия и реализации управленческих решений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_Toc198075392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9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810F98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3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1.3 Критерии оценки эффективности управленческих решений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_Toc198075393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12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810F98" w:rsidP="00C245C2">
          <w:pPr>
            <w:pStyle w:val="11"/>
            <w:tabs>
              <w:tab w:val="right" w:leader="dot" w:pos="9905"/>
            </w:tabs>
            <w:jc w:val="both"/>
          </w:pPr>
          <w:hyperlink w:anchor="_Toc198075394" w:history="1">
            <w:r w:rsidR="00C245C2" w:rsidRPr="006A79FF">
              <w:rPr>
                <w:rStyle w:val="a6"/>
              </w:rPr>
              <w:t>2. АНАЛИЗ СИСТЕМЫ ПРИНЯТИЯ УПРАВЛЕНЧЕСКИХ РЕШЕНИЙ В ПАО "МАГНИТ"</w:t>
            </w:r>
            <w:r w:rsidR="00C245C2" w:rsidRPr="006A79FF">
              <w:rPr>
                <w:webHidden/>
              </w:rPr>
              <w:tab/>
            </w:r>
            <w:r w:rsidR="00C245C2" w:rsidRPr="006A79FF">
              <w:rPr>
                <w:webHidden/>
              </w:rPr>
              <w:fldChar w:fldCharType="begin"/>
            </w:r>
            <w:r w:rsidR="00C245C2" w:rsidRPr="006A79FF">
              <w:rPr>
                <w:webHidden/>
              </w:rPr>
              <w:instrText xml:space="preserve"> PAGEREF _Toc198075394 \h </w:instrText>
            </w:r>
            <w:r w:rsidR="00C245C2" w:rsidRPr="006A79FF">
              <w:rPr>
                <w:webHidden/>
              </w:rPr>
            </w:r>
            <w:r w:rsidR="00C245C2" w:rsidRPr="006A79FF">
              <w:rPr>
                <w:webHidden/>
              </w:rPr>
              <w:fldChar w:fldCharType="separate"/>
            </w:r>
            <w:r w:rsidR="00C245C2">
              <w:rPr>
                <w:webHidden/>
              </w:rPr>
              <w:t>16</w:t>
            </w:r>
            <w:r w:rsidR="00C245C2" w:rsidRPr="006A79FF">
              <w:rPr>
                <w:webHidden/>
              </w:rPr>
              <w:fldChar w:fldCharType="end"/>
            </w:r>
          </w:hyperlink>
        </w:p>
        <w:p w:rsidR="00C245C2" w:rsidRPr="006A79FF" w:rsidRDefault="00810F98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5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2.1 Организационно-экономическая характеристика предприятия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_Toc198075395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16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810F98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6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2.2 Оценка эффективности управленческих решений в компании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_Toc198075396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22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810F98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7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3. НАПРАВЛЕНИЯ ПОВЫШЕНИЯ ЭФФЕКТИВНОСТИ УПРАВЛЕНЧЕСКИХ РЕШЕНИЙ В ПАО "МАГНИТ"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_Toc198075397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28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810F98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8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3.1 Рекомендации по совершенствованию процесса принятия решений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_Toc198075398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28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810F98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9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3.2 Оценка экономической эффективности предложенных мероприятий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_Toc198075399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31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810F98" w:rsidP="00C245C2">
          <w:pPr>
            <w:pStyle w:val="11"/>
            <w:tabs>
              <w:tab w:val="right" w:leader="dot" w:pos="9905"/>
            </w:tabs>
            <w:jc w:val="both"/>
          </w:pPr>
          <w:hyperlink w:anchor="_Toc198075400" w:history="1">
            <w:r w:rsidR="00C245C2" w:rsidRPr="006A79FF">
              <w:rPr>
                <w:rStyle w:val="a6"/>
              </w:rPr>
              <w:t>ЗАКЛЮЧЕНИЕ</w:t>
            </w:r>
            <w:r w:rsidR="00C245C2" w:rsidRPr="006A79FF">
              <w:rPr>
                <w:webHidden/>
              </w:rPr>
              <w:tab/>
            </w:r>
            <w:r w:rsidR="00C245C2" w:rsidRPr="006A79FF">
              <w:rPr>
                <w:webHidden/>
              </w:rPr>
              <w:fldChar w:fldCharType="begin"/>
            </w:r>
            <w:r w:rsidR="00C245C2" w:rsidRPr="006A79FF">
              <w:rPr>
                <w:webHidden/>
              </w:rPr>
              <w:instrText xml:space="preserve"> PAGEREF _Toc198075400 \h </w:instrText>
            </w:r>
            <w:r w:rsidR="00C245C2" w:rsidRPr="006A79FF">
              <w:rPr>
                <w:webHidden/>
              </w:rPr>
            </w:r>
            <w:r w:rsidR="00C245C2" w:rsidRPr="006A79FF">
              <w:rPr>
                <w:webHidden/>
              </w:rPr>
              <w:fldChar w:fldCharType="separate"/>
            </w:r>
            <w:r w:rsidR="00C245C2">
              <w:rPr>
                <w:webHidden/>
              </w:rPr>
              <w:t>35</w:t>
            </w:r>
            <w:r w:rsidR="00C245C2" w:rsidRPr="006A79FF">
              <w:rPr>
                <w:webHidden/>
              </w:rPr>
              <w:fldChar w:fldCharType="end"/>
            </w:r>
          </w:hyperlink>
        </w:p>
        <w:p w:rsidR="00C245C2" w:rsidRPr="006A79FF" w:rsidRDefault="00810F98" w:rsidP="00C245C2">
          <w:pPr>
            <w:pStyle w:val="11"/>
            <w:tabs>
              <w:tab w:val="right" w:leader="dot" w:pos="9905"/>
            </w:tabs>
            <w:jc w:val="both"/>
          </w:pPr>
          <w:hyperlink w:anchor="_Toc198075401" w:history="1">
            <w:r w:rsidR="00C245C2" w:rsidRPr="006A79FF">
              <w:rPr>
                <w:rStyle w:val="a6"/>
              </w:rPr>
              <w:t>СПИСОК ИСТОЧНИКОВ</w:t>
            </w:r>
            <w:r w:rsidR="00C245C2" w:rsidRPr="006A79FF">
              <w:rPr>
                <w:webHidden/>
              </w:rPr>
              <w:tab/>
            </w:r>
            <w:r w:rsidR="00C245C2" w:rsidRPr="006A79FF">
              <w:rPr>
                <w:webHidden/>
              </w:rPr>
              <w:fldChar w:fldCharType="begin"/>
            </w:r>
            <w:r w:rsidR="00C245C2" w:rsidRPr="006A79FF">
              <w:rPr>
                <w:webHidden/>
              </w:rPr>
              <w:instrText xml:space="preserve"> PAGEREF _Toc198075401 \h </w:instrText>
            </w:r>
            <w:r w:rsidR="00C245C2" w:rsidRPr="006A79FF">
              <w:rPr>
                <w:webHidden/>
              </w:rPr>
            </w:r>
            <w:r w:rsidR="00C245C2" w:rsidRPr="006A79FF">
              <w:rPr>
                <w:webHidden/>
              </w:rPr>
              <w:fldChar w:fldCharType="separate"/>
            </w:r>
            <w:r w:rsidR="00C245C2">
              <w:rPr>
                <w:webHidden/>
              </w:rPr>
              <w:t>37</w:t>
            </w:r>
            <w:r w:rsidR="00C245C2" w:rsidRPr="006A79FF">
              <w:rPr>
                <w:webHidden/>
              </w:rPr>
              <w:fldChar w:fldCharType="end"/>
            </w:r>
          </w:hyperlink>
        </w:p>
        <w:p w:rsidR="00C245C2" w:rsidRPr="006A79FF" w:rsidRDefault="00810F98" w:rsidP="00C245C2">
          <w:pPr>
            <w:pStyle w:val="31"/>
            <w:tabs>
              <w:tab w:val="right" w:leader="dot" w:pos="990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075404" w:history="1">
            <w:r w:rsidR="00C245C2" w:rsidRPr="006A79F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Приложение 1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_Toc198075404 \h </w:instrTex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810F98" w:rsidP="00C245C2">
          <w:pPr>
            <w:pStyle w:val="31"/>
            <w:tabs>
              <w:tab w:val="right" w:leader="dot" w:pos="990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075405" w:history="1">
            <w:r w:rsidR="00C245C2" w:rsidRPr="006A79F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_Toc198075405 \h </w:instrTex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41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810F98" w:rsidP="00C245C2">
          <w:pPr>
            <w:pStyle w:val="31"/>
            <w:tabs>
              <w:tab w:val="right" w:leader="dot" w:pos="990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075406" w:history="1">
            <w:r w:rsidR="00C245C2" w:rsidRPr="006A79F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Приложение 3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_Toc198075406 \h </w:instrTex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42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0E56" w:rsidRDefault="00C245C2" w:rsidP="00C245C2">
          <w:pPr>
            <w:spacing w:after="0" w:line="240" w:lineRule="auto"/>
            <w:jc w:val="center"/>
            <w:outlineLvl w:val="0"/>
          </w:pPr>
          <w:r>
            <w:rPr>
              <w:b/>
              <w:bCs/>
            </w:rPr>
            <w:fldChar w:fldCharType="end"/>
          </w:r>
        </w:p>
      </w:sdtContent>
    </w:sdt>
    <w:bookmarkStart w:id="1" w:name="_GoBack" w:displacedByCustomXml="prev"/>
    <w:bookmarkEnd w:id="1" w:displacedByCustomXml="prev"/>
    <w:sectPr w:rsidR="00580E56" w:rsidSect="009C62A9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98" w:rsidRDefault="00810F98" w:rsidP="00EF7388">
      <w:pPr>
        <w:spacing w:after="0" w:line="240" w:lineRule="auto"/>
      </w:pPr>
      <w:r>
        <w:separator/>
      </w:r>
    </w:p>
  </w:endnote>
  <w:endnote w:type="continuationSeparator" w:id="0">
    <w:p w:rsidR="00810F98" w:rsidRDefault="00810F98" w:rsidP="00EF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98" w:rsidRDefault="00810F98" w:rsidP="00EF7388">
      <w:pPr>
        <w:spacing w:after="0" w:line="240" w:lineRule="auto"/>
      </w:pPr>
      <w:r>
        <w:separator/>
      </w:r>
    </w:p>
  </w:footnote>
  <w:footnote w:type="continuationSeparator" w:id="0">
    <w:p w:rsidR="00810F98" w:rsidRDefault="00810F98" w:rsidP="00EF7388">
      <w:pPr>
        <w:spacing w:after="0" w:line="240" w:lineRule="auto"/>
      </w:pPr>
      <w:r>
        <w:continuationSeparator/>
      </w:r>
    </w:p>
  </w:footnote>
  <w:footnote w:id="1">
    <w:p w:rsidR="009C62A9" w:rsidRDefault="009C62A9" w:rsidP="009C62A9">
      <w:pPr>
        <w:pStyle w:val="a9"/>
        <w:ind w:firstLine="284"/>
        <w:jc w:val="both"/>
        <w:rPr>
          <w:rFonts w:ascii="Arial" w:hAnsi="Arial" w:cs="Arial"/>
        </w:rPr>
      </w:pPr>
      <w:r>
        <w:rPr>
          <w:rStyle w:val="ab"/>
          <w:rFonts w:ascii="Arial" w:eastAsiaTheme="majorEastAsia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3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1785667"/>
    <w:multiLevelType w:val="hybridMultilevel"/>
    <w:tmpl w:val="EA4E66B2"/>
    <w:lvl w:ilvl="0" w:tplc="E6E20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33186963"/>
    <w:multiLevelType w:val="hybridMultilevel"/>
    <w:tmpl w:val="98102240"/>
    <w:lvl w:ilvl="0" w:tplc="F1BC57F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303AAB"/>
    <w:multiLevelType w:val="hybridMultilevel"/>
    <w:tmpl w:val="D93A24D4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1">
    <w:nsid w:val="3CBF3CA6"/>
    <w:multiLevelType w:val="multilevel"/>
    <w:tmpl w:val="847C01F6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2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1280067"/>
    <w:multiLevelType w:val="hybridMultilevel"/>
    <w:tmpl w:val="B778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BF758A"/>
    <w:multiLevelType w:val="hybridMultilevel"/>
    <w:tmpl w:val="B778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1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11"/>
  </w:num>
  <w:num w:numId="5">
    <w:abstractNumId w:val="1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6"/>
  </w:num>
  <w:num w:numId="9">
    <w:abstractNumId w:val="16"/>
  </w:num>
  <w:num w:numId="10">
    <w:abstractNumId w:val="3"/>
  </w:num>
  <w:num w:numId="11">
    <w:abstractNumId w:val="21"/>
  </w:num>
  <w:num w:numId="12">
    <w:abstractNumId w:val="8"/>
  </w:num>
  <w:num w:numId="13">
    <w:abstractNumId w:val="15"/>
  </w:num>
  <w:num w:numId="14">
    <w:abstractNumId w:val="18"/>
  </w:num>
  <w:num w:numId="15">
    <w:abstractNumId w:val="4"/>
  </w:num>
  <w:num w:numId="16">
    <w:abstractNumId w:val="2"/>
  </w:num>
  <w:num w:numId="17">
    <w:abstractNumId w:val="10"/>
  </w:num>
  <w:num w:numId="18">
    <w:abstractNumId w:val="13"/>
  </w:num>
  <w:num w:numId="19">
    <w:abstractNumId w:val="9"/>
  </w:num>
  <w:num w:numId="20">
    <w:abstractNumId w:val="5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3471E"/>
    <w:rsid w:val="0007483D"/>
    <w:rsid w:val="000D2E7E"/>
    <w:rsid w:val="000E764A"/>
    <w:rsid w:val="00122445"/>
    <w:rsid w:val="00247680"/>
    <w:rsid w:val="002704B9"/>
    <w:rsid w:val="002A0151"/>
    <w:rsid w:val="002C07A7"/>
    <w:rsid w:val="002E64E4"/>
    <w:rsid w:val="00300C01"/>
    <w:rsid w:val="00344FF0"/>
    <w:rsid w:val="00363204"/>
    <w:rsid w:val="00387764"/>
    <w:rsid w:val="003B71DB"/>
    <w:rsid w:val="003C5ED0"/>
    <w:rsid w:val="00405169"/>
    <w:rsid w:val="004070EB"/>
    <w:rsid w:val="00441A31"/>
    <w:rsid w:val="00467F4D"/>
    <w:rsid w:val="004717E2"/>
    <w:rsid w:val="0047747C"/>
    <w:rsid w:val="004A3D02"/>
    <w:rsid w:val="004A6A6C"/>
    <w:rsid w:val="004B150E"/>
    <w:rsid w:val="004F2AA5"/>
    <w:rsid w:val="005606B2"/>
    <w:rsid w:val="00574350"/>
    <w:rsid w:val="00580E56"/>
    <w:rsid w:val="005A4EF2"/>
    <w:rsid w:val="005E77AA"/>
    <w:rsid w:val="00635DCE"/>
    <w:rsid w:val="006626EC"/>
    <w:rsid w:val="006918C8"/>
    <w:rsid w:val="006948ED"/>
    <w:rsid w:val="006A5191"/>
    <w:rsid w:val="006A7587"/>
    <w:rsid w:val="00731FF7"/>
    <w:rsid w:val="0073200C"/>
    <w:rsid w:val="0073489D"/>
    <w:rsid w:val="0077655B"/>
    <w:rsid w:val="008070CD"/>
    <w:rsid w:val="00810F98"/>
    <w:rsid w:val="008469D9"/>
    <w:rsid w:val="008738D7"/>
    <w:rsid w:val="008F5E19"/>
    <w:rsid w:val="008F791E"/>
    <w:rsid w:val="0090122C"/>
    <w:rsid w:val="00930433"/>
    <w:rsid w:val="00945BC6"/>
    <w:rsid w:val="0095300B"/>
    <w:rsid w:val="00985FD8"/>
    <w:rsid w:val="009C0306"/>
    <w:rsid w:val="009C5730"/>
    <w:rsid w:val="009C62A9"/>
    <w:rsid w:val="00A81CF3"/>
    <w:rsid w:val="00B11346"/>
    <w:rsid w:val="00B95CC7"/>
    <w:rsid w:val="00BB7380"/>
    <w:rsid w:val="00C21251"/>
    <w:rsid w:val="00C245C2"/>
    <w:rsid w:val="00C95BA3"/>
    <w:rsid w:val="00CA28D1"/>
    <w:rsid w:val="00CE37BF"/>
    <w:rsid w:val="00D01118"/>
    <w:rsid w:val="00D46979"/>
    <w:rsid w:val="00D62030"/>
    <w:rsid w:val="00D71114"/>
    <w:rsid w:val="00D853CC"/>
    <w:rsid w:val="00D92FBA"/>
    <w:rsid w:val="00DB4E42"/>
    <w:rsid w:val="00DB6CD4"/>
    <w:rsid w:val="00DC16B1"/>
    <w:rsid w:val="00DE6481"/>
    <w:rsid w:val="00E923A2"/>
    <w:rsid w:val="00EC2F1D"/>
    <w:rsid w:val="00EE067D"/>
    <w:rsid w:val="00EF1C57"/>
    <w:rsid w:val="00EF7388"/>
    <w:rsid w:val="00F24B7D"/>
    <w:rsid w:val="00F36A0C"/>
    <w:rsid w:val="00F56FC9"/>
    <w:rsid w:val="00F6462D"/>
    <w:rsid w:val="00F72B95"/>
    <w:rsid w:val="00F74306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4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F791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3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F791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8F79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F79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F7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85FD8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F24B7D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EF73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ody Text"/>
    <w:basedOn w:val="a"/>
    <w:link w:val="a8"/>
    <w:uiPriority w:val="99"/>
    <w:unhideWhenUsed/>
    <w:rsid w:val="00EF73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F7388"/>
  </w:style>
  <w:style w:type="paragraph" w:customStyle="1" w:styleId="Normal">
    <w:name w:val="Normal Знак"/>
    <w:rsid w:val="00EF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EF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EF73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EF7388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C245C2"/>
    <w:pPr>
      <w:tabs>
        <w:tab w:val="right" w:leader="dot" w:pos="9356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24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C245C2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245C2"/>
    <w:pPr>
      <w:tabs>
        <w:tab w:val="right" w:leader="dot" w:pos="935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C245C2"/>
    <w:pPr>
      <w:spacing w:after="100"/>
      <w:ind w:left="440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4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F791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3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F791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8F79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F79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F7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85FD8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F24B7D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EF73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ody Text"/>
    <w:basedOn w:val="a"/>
    <w:link w:val="a8"/>
    <w:uiPriority w:val="99"/>
    <w:unhideWhenUsed/>
    <w:rsid w:val="00EF73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F7388"/>
  </w:style>
  <w:style w:type="paragraph" w:customStyle="1" w:styleId="Normal">
    <w:name w:val="Normal Знак"/>
    <w:rsid w:val="00EF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EF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EF73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EF7388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C245C2"/>
    <w:pPr>
      <w:tabs>
        <w:tab w:val="right" w:leader="dot" w:pos="9356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24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C245C2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245C2"/>
    <w:pPr>
      <w:tabs>
        <w:tab w:val="right" w:leader="dot" w:pos="935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C245C2"/>
    <w:pPr>
      <w:spacing w:after="100"/>
      <w:ind w:left="440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yperlink" Target="https://urait.ru/bcode/560488" TargetMode="External"/><Relationship Id="rId26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urait.ru/bcode/562108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s://urait.ru/bcode/560195" TargetMode="External"/><Relationship Id="rId25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yperlink" Target="https://urait.ru/bcode/56854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yperlink" Target="http://www.google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urait.ru/bcode/5596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hyperlink" Target="https://urait.ru/bcode/5602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24</Pages>
  <Words>5843</Words>
  <Characters>33311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Железова Татьяна Александровна</cp:lastModifiedBy>
  <cp:revision>33</cp:revision>
  <cp:lastPrinted>2021-04-02T10:21:00Z</cp:lastPrinted>
  <dcterms:created xsi:type="dcterms:W3CDTF">2021-04-01T03:05:00Z</dcterms:created>
  <dcterms:modified xsi:type="dcterms:W3CDTF">2025-07-02T02:05:00Z</dcterms:modified>
</cp:coreProperties>
</file>